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91" w:rsidRDefault="00694891">
      <w:pPr>
        <w:jc w:val="center"/>
        <w:rPr>
          <w:b/>
          <w:sz w:val="28"/>
          <w:szCs w:val="28"/>
        </w:rPr>
      </w:pPr>
    </w:p>
    <w:tbl>
      <w:tblPr>
        <w:tblStyle w:val="7"/>
        <w:tblW w:w="949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4820"/>
        <w:gridCol w:w="4673"/>
      </w:tblGrid>
      <w:tr w:rsidR="00694891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permStart w:id="0" w:edGrp="everyone" w:colFirst="1" w:colLast="1"/>
            <w:r>
              <w:t>СОГЛАСОВАНО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r>
              <w:t>УТВЕРЖДАЮ</w:t>
            </w:r>
          </w:p>
        </w:tc>
      </w:tr>
      <w:tr w:rsidR="00694891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ermStart w:id="1" w:edGrp="everyone" w:colFirst="1" w:colLast="1"/>
            <w:permEnd w:id="0"/>
            <w:r>
              <w:t xml:space="preserve">Союз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 xml:space="preserve">Должность руководителя образовательной организации  </w:t>
            </w:r>
          </w:p>
        </w:tc>
      </w:tr>
      <w:tr w:rsidR="00694891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694891">
            <w:permStart w:id="2" w:edGrp="everyone" w:colFirst="1" w:colLast="1"/>
            <w:permEnd w:id="1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>______________И.О. Фамилия</w:t>
            </w:r>
          </w:p>
        </w:tc>
      </w:tr>
      <w:tr w:rsidR="00694891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694891">
            <w:permStart w:id="3" w:edGrp="everyone" w:colFirst="1" w:colLast="1"/>
            <w:permEnd w:id="2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>«___» ____________ 20__г.</w:t>
            </w:r>
          </w:p>
        </w:tc>
      </w:tr>
      <w:permEnd w:id="3"/>
    </w:tbl>
    <w:p w:rsidR="00694891" w:rsidRDefault="00694891">
      <w:pPr>
        <w:widowControl w:val="0"/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E8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:rsidR="00694891" w:rsidRDefault="00E8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:rsidR="00694891" w:rsidRDefault="00E8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«Предпринимательство» (с учетом стандарта Ворлдскиллс по компетенции «Предпринимательство»)» </w:t>
      </w: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694891">
      <w:pPr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E8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94891" w:rsidRDefault="00E821B6">
      <w:pPr>
        <w:jc w:val="center"/>
      </w:pPr>
      <w:permStart w:id="4" w:edGrp="everyone"/>
      <w:r>
        <w:t>г. Город, 20__ год</w:t>
      </w:r>
    </w:p>
    <w:p w:rsidR="00694891" w:rsidRDefault="00694891">
      <w:pPr>
        <w:sectPr w:rsidR="00694891">
          <w:headerReference w:type="default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720" w:equalWidth="0">
            <w:col w:w="9689"/>
          </w:cols>
        </w:sectPr>
      </w:pPr>
    </w:p>
    <w:permEnd w:id="4"/>
    <w:p w:rsidR="00694891" w:rsidRDefault="00E8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Дополнительная профессиональная программа </w:t>
      </w:r>
    </w:p>
    <w:p w:rsidR="00694891" w:rsidRDefault="00E8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:rsidR="00694891" w:rsidRDefault="00E8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«Предпринимательство» (с учетом стандарта Ворлдскиллс по компетенции «Предпринимательство»)» </w:t>
      </w:r>
    </w:p>
    <w:p w:rsidR="00694891" w:rsidRDefault="00694891">
      <w:pPr>
        <w:rPr>
          <w:b/>
          <w:sz w:val="28"/>
          <w:szCs w:val="28"/>
        </w:rPr>
      </w:pPr>
    </w:p>
    <w:p w:rsidR="00694891" w:rsidRDefault="00E821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color w:val="000000"/>
        </w:rPr>
      </w:pPr>
      <w:r>
        <w:rPr>
          <w:b/>
          <w:color w:val="000000"/>
        </w:rPr>
        <w:t>Цели реализации программы</w:t>
      </w:r>
    </w:p>
    <w:p w:rsidR="00694891" w:rsidRDefault="00E821B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«Предпринимательство».</w:t>
      </w:r>
    </w:p>
    <w:p w:rsidR="00694891" w:rsidRDefault="00694891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color w:val="000000"/>
        </w:rPr>
      </w:pPr>
    </w:p>
    <w:p w:rsidR="00694891" w:rsidRDefault="00E821B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color w:val="000000"/>
        </w:rPr>
      </w:pPr>
      <w:r>
        <w:rPr>
          <w:b/>
          <w:color w:val="000000"/>
        </w:rPr>
        <w:t>Требования к результатам обучения. Планируемые результаты обучения</w:t>
      </w:r>
    </w:p>
    <w:p w:rsidR="00694891" w:rsidRDefault="00E821B6">
      <w:pPr>
        <w:ind w:firstLine="851"/>
        <w:jc w:val="both"/>
        <w:rPr>
          <w:b/>
        </w:rPr>
      </w:pPr>
      <w:r>
        <w:rPr>
          <w:b/>
        </w:rPr>
        <w:t>2.1. Характеристика нового вида профессиональной деятельности, трудовых функций и (или) уровней квалификации</w:t>
      </w:r>
    </w:p>
    <w:tbl>
      <w:tblPr>
        <w:tblStyle w:val="60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67"/>
        <w:gridCol w:w="8647"/>
      </w:tblGrid>
      <w:tr w:rsidR="00694891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694891">
            <w:pPr>
              <w:jc w:val="center"/>
              <w:rPr>
                <w:b/>
              </w:rPr>
            </w:pPr>
          </w:p>
          <w:p w:rsidR="00694891" w:rsidRDefault="00E821B6">
            <w:pPr>
              <w:jc w:val="center"/>
            </w:pPr>
            <w:r>
              <w:rPr>
                <w:b/>
              </w:rPr>
              <w:t>Содержание совершенствуемой или вновь формируемой компетенции</w:t>
            </w:r>
          </w:p>
        </w:tc>
      </w:tr>
      <w:tr w:rsidR="0069489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>Умение разрабатывать бизнес-планы для различных целевых аудиторий с использованием современных методик бизнес-планирования</w:t>
            </w:r>
          </w:p>
        </w:tc>
      </w:tr>
      <w:tr w:rsidR="0069489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>Умение работать в команде и организовывать ее работу для реализации бизнес-планов по созданию нового продукта/предприятия и диверсификации существующего бизнеса</w:t>
            </w:r>
          </w:p>
        </w:tc>
      </w:tr>
      <w:tr w:rsidR="0069489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>Умение находить и оценивать новые бизнес-возможности и формулировать бизнес-идею,</w:t>
            </w:r>
          </w:p>
        </w:tc>
      </w:tr>
      <w:tr w:rsidR="0069489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>Способность оценивать риски ведения бизнеса на основе анализа факторов внешней и внутренней среды</w:t>
            </w:r>
          </w:p>
        </w:tc>
      </w:tr>
      <w:tr w:rsidR="0069489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>Умение оценивать и обосновывать потребность в финансировании бизнеса, а также использовать различные финансовые инструменты</w:t>
            </w:r>
          </w:p>
        </w:tc>
      </w:tr>
      <w:tr w:rsidR="0069489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>Умение осуществлять маркетинговое, инвестиционное и организационное планирование при разработке и обосновании бизнес-планов, а также анализировать и оценивать параметры эффективности реализуемых бизнес-проектов</w:t>
            </w:r>
          </w:p>
        </w:tc>
      </w:tr>
      <w:tr w:rsidR="00694891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pPr>
              <w:jc w:val="center"/>
            </w:pPr>
            <w: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891" w:rsidRDefault="00E821B6">
            <w:r>
              <w:t>Умение обеспечивать реализацию социальной ответственности бизнеса через тесное взаимодействие в процессе предпринимательской деятельности со всеми заинтересованными сторонами, включая местные власти, профсоюзные объединения, местные сообщества и т.д.</w:t>
            </w:r>
          </w:p>
        </w:tc>
      </w:tr>
    </w:tbl>
    <w:p w:rsidR="00694891" w:rsidRDefault="00694891">
      <w:pPr>
        <w:jc w:val="both"/>
      </w:pPr>
    </w:p>
    <w:p w:rsidR="00694891" w:rsidRDefault="00E821B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Программа разработана в соответствии с:</w:t>
      </w:r>
    </w:p>
    <w:p w:rsidR="004B1591" w:rsidRPr="004B1591" w:rsidRDefault="00E821B6" w:rsidP="004B159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firstLine="284"/>
        <w:jc w:val="both"/>
        <w:rPr>
          <w:color w:val="000000"/>
        </w:rPr>
      </w:pPr>
      <w:r w:rsidRPr="004B1591">
        <w:rPr>
          <w:color w:val="000000"/>
        </w:rPr>
        <w:t>спецификацией стандартов Ворлдскиллс по компетенции «Предпринимательство»;</w:t>
      </w:r>
    </w:p>
    <w:p w:rsidR="004B1591" w:rsidRPr="004B1591" w:rsidRDefault="004B1591" w:rsidP="004B159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firstLine="284"/>
        <w:jc w:val="both"/>
        <w:rPr>
          <w:color w:val="000000"/>
        </w:rPr>
      </w:pPr>
      <w:r w:rsidRPr="004B1591">
        <w:t>требованиями федерального государственного образовательного стандарта среднего профессионального образования по специальности 38.02.04 «Коммерция (по отраслям)» (утвержден Приказом Минобрнауки России от 15.05.2014 N 539).</w:t>
      </w:r>
    </w:p>
    <w:p w:rsidR="00694891" w:rsidRPr="004B1591" w:rsidRDefault="00E821B6" w:rsidP="004B15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</w:rPr>
      </w:pPr>
      <w:r w:rsidRPr="004B1591">
        <w:rPr>
          <w:color w:val="000000"/>
        </w:rPr>
        <w:lastRenderedPageBreak/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694891" w:rsidRDefault="00694891">
      <w:pPr>
        <w:jc w:val="both"/>
      </w:pPr>
    </w:p>
    <w:p w:rsidR="00694891" w:rsidRDefault="00E821B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 Требования к результатам освоения программы</w:t>
      </w:r>
    </w:p>
    <w:p w:rsidR="00694891" w:rsidRDefault="00E821B6">
      <w:pPr>
        <w:ind w:firstLine="993"/>
        <w:jc w:val="both"/>
      </w:pPr>
      <w: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В результате освоения программы слушатель должен: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знать: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Современные технологии в профессиональной сфере, в том числе цифровые;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Историю движения WorldSkills International и Ворлдскиллс Россия;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Место движения в развитии мировой и отечественной системы профессионального образования и подготовки;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Стандарты Ворлдскиллс;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Техническое описание компетенции, включая спецификацию стандартов Ворлдскиллс по компетенции;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Требования охраны труда;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Основные принципы культуры безопасного труда в области профессиональной деятельности;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Требования эффективной организации рабочего места и выполнения профессиональных работ в соответствии со стандартами Ворлдскиллс и спецификацией стандартов Ворлдскиллс по компетенции;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Роль и значение бизнес-плана;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Методологию и процессы развития бизнес-идеи;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Методы оценки выполнимости бизнес-идеи;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Процессы принятия решений для определения товаров и услуг, на продаже которых может основываться бизнес;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Применять методы принятия оптимальных решений, касающихся целевых аудиторий;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Методы определения круга потенциальных покупателей;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Методы удовлетворения потребности в выбранных товарах/услугах;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Как оценивать конкурентоспособность бизнес-идеи;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Различные маркетинговые стратегии;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Цели маркетингового планирования;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Тактики продвижения товаров/услуг на рынке;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4 «P» (продукт, место, цена, продвижение) (product, place, price and promotion), взаимовлияние элементов 4 «P»;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Важную роль рекламы, разнообразие рекламных стратегий;</w:t>
      </w:r>
    </w:p>
    <w:p w:rsidR="00694891" w:rsidRDefault="00E821B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Необходимость кратко -, средне - и долгосрочных целей для устойчивого развития бизнеса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уметь: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Выполнять профессиональные задания и решать практические задачи профессиональной деятельности в соответствии со спецификацией стандартов Ворлдскиллс по компетенции;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Формировать культуру безопасного труда у обучающихся в соответствии со спецификацией стандартов Ворлдскиллс по компетенции;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Развивать идеи до бизнес-предложений;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Оценивать инновационность подхода в бизнесе и потенциал на рынке;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Оценивать риски, связанные с бизнесом;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Формировать и анализировать (сравнивать, соотносить) бизнес-концепции;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Анализировать целевые аудитории;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lastRenderedPageBreak/>
        <w:t>Принимать в расчет ценности, присущие разным целевым аудиториям;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Предлагать идеи для дальнейшего развития бизнеса (в т.ч. в порядке диверсификации);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Применять методы принятия оптимальных решений;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Принимать в расчет экологический и социальный аспекты во время Планирования и внедрения бизнес-модели;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Принимать необходимые решения для реализации маркетинговых мероприятий;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Разрабатывать маркетинговый план для компании;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Принимать в расчет формулу 4 «P» для маркетинговых мероприятий;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Оценивать разные средства рекламы, разные рекламные стратегии;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Оценивать эффективность устойчивого развития;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Предлагать реализацию стратегий с разумным подходом к экологическим, социальным и экономическим факторам;</w:t>
      </w:r>
    </w:p>
    <w:p w:rsidR="00694891" w:rsidRDefault="00E821B6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Обосновывать причины выбора конкретных организационных структур.</w:t>
      </w:r>
    </w:p>
    <w:p w:rsidR="00694891" w:rsidRDefault="00694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87" w:hanging="720"/>
        <w:jc w:val="both"/>
        <w:rPr>
          <w:color w:val="000000"/>
        </w:rPr>
      </w:pPr>
    </w:p>
    <w:p w:rsidR="004B1591" w:rsidRDefault="00E821B6" w:rsidP="004B1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285"/>
        <w:jc w:val="both"/>
        <w:rPr>
          <w:color w:val="000000"/>
        </w:rPr>
      </w:pPr>
      <w:r>
        <w:rPr>
          <w:b/>
          <w:color w:val="000000"/>
        </w:rPr>
        <w:t>Содержание программы</w:t>
      </w:r>
    </w:p>
    <w:p w:rsidR="00694891" w:rsidRPr="004B1591" w:rsidRDefault="00E821B6" w:rsidP="004B159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t>Категория слушателей: лица в возрасте 50-ти лет и старше, лица предпенсионного возраста, имеющие среднее профессиональное образование и (или) высшее образование.</w:t>
      </w:r>
    </w:p>
    <w:p w:rsidR="00694891" w:rsidRDefault="00E821B6">
      <w:pPr>
        <w:ind w:firstLine="851"/>
        <w:jc w:val="both"/>
      </w:pPr>
      <w:r>
        <w:t>Трудоемкость обучения: 72 академических часа.</w:t>
      </w:r>
    </w:p>
    <w:p w:rsidR="00694891" w:rsidRDefault="00E821B6">
      <w:pPr>
        <w:ind w:firstLine="851"/>
        <w:jc w:val="both"/>
      </w:pPr>
      <w:r>
        <w:t>Форма обучения: очная.</w:t>
      </w:r>
    </w:p>
    <w:p w:rsidR="00694891" w:rsidRDefault="00694891">
      <w:pPr>
        <w:rPr>
          <w:b/>
        </w:rPr>
      </w:pPr>
    </w:p>
    <w:p w:rsidR="00694891" w:rsidRDefault="00E821B6">
      <w:pPr>
        <w:spacing w:line="360" w:lineRule="auto"/>
        <w:ind w:firstLine="851"/>
        <w:rPr>
          <w:b/>
        </w:rPr>
      </w:pPr>
      <w:r>
        <w:rPr>
          <w:b/>
        </w:rPr>
        <w:t xml:space="preserve">3.1. Учебный план </w:t>
      </w:r>
    </w:p>
    <w:tbl>
      <w:tblPr>
        <w:tblStyle w:val="50"/>
        <w:tblW w:w="977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3645"/>
        <w:gridCol w:w="1028"/>
        <w:gridCol w:w="1023"/>
        <w:gridCol w:w="1103"/>
        <w:gridCol w:w="1185"/>
        <w:gridCol w:w="1233"/>
      </w:tblGrid>
      <w:tr w:rsidR="00694891">
        <w:tc>
          <w:tcPr>
            <w:tcW w:w="563" w:type="dxa"/>
            <w:vMerge w:val="restart"/>
            <w:vAlign w:val="center"/>
          </w:tcPr>
          <w:p w:rsidR="00694891" w:rsidRDefault="00E821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45" w:type="dxa"/>
            <w:vMerge w:val="restart"/>
            <w:vAlign w:val="center"/>
          </w:tcPr>
          <w:p w:rsidR="00694891" w:rsidRDefault="00E821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модулей</w:t>
            </w:r>
          </w:p>
        </w:tc>
        <w:tc>
          <w:tcPr>
            <w:tcW w:w="1028" w:type="dxa"/>
            <w:vMerge w:val="restart"/>
            <w:vAlign w:val="center"/>
          </w:tcPr>
          <w:p w:rsidR="00694891" w:rsidRDefault="00E821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 ак.час</w:t>
            </w:r>
          </w:p>
        </w:tc>
        <w:tc>
          <w:tcPr>
            <w:tcW w:w="3311" w:type="dxa"/>
            <w:gridSpan w:val="3"/>
            <w:vAlign w:val="center"/>
          </w:tcPr>
          <w:p w:rsidR="00694891" w:rsidRDefault="00E821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233" w:type="dxa"/>
            <w:vMerge w:val="restart"/>
          </w:tcPr>
          <w:p w:rsidR="00694891" w:rsidRDefault="00E821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694891">
        <w:tc>
          <w:tcPr>
            <w:tcW w:w="563" w:type="dxa"/>
            <w:vMerge/>
            <w:vAlign w:val="center"/>
          </w:tcPr>
          <w:p w:rsidR="00694891" w:rsidRDefault="006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vMerge/>
            <w:vAlign w:val="center"/>
          </w:tcPr>
          <w:p w:rsidR="00694891" w:rsidRDefault="006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vMerge/>
            <w:vAlign w:val="center"/>
          </w:tcPr>
          <w:p w:rsidR="00694891" w:rsidRDefault="006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694891" w:rsidRDefault="00E821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03" w:type="dxa"/>
            <w:vAlign w:val="center"/>
          </w:tcPr>
          <w:p w:rsidR="00694891" w:rsidRDefault="00E821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практ. занятия</w:t>
            </w:r>
          </w:p>
        </w:tc>
        <w:tc>
          <w:tcPr>
            <w:tcW w:w="1185" w:type="dxa"/>
          </w:tcPr>
          <w:p w:rsidR="00694891" w:rsidRDefault="00E821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промеж. и итог.</w:t>
            </w:r>
          </w:p>
          <w:p w:rsidR="00694891" w:rsidRDefault="00E821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1233" w:type="dxa"/>
            <w:vMerge/>
          </w:tcPr>
          <w:p w:rsidR="00694891" w:rsidRDefault="006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94891">
        <w:tc>
          <w:tcPr>
            <w:tcW w:w="563" w:type="dxa"/>
          </w:tcPr>
          <w:p w:rsidR="00694891" w:rsidRDefault="00E821B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45" w:type="dxa"/>
            <w:vAlign w:val="center"/>
          </w:tcPr>
          <w:p w:rsidR="00694891" w:rsidRDefault="00E821B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  <w:vAlign w:val="center"/>
          </w:tcPr>
          <w:p w:rsidR="00694891" w:rsidRDefault="00E821B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3" w:type="dxa"/>
            <w:vAlign w:val="center"/>
          </w:tcPr>
          <w:p w:rsidR="00694891" w:rsidRDefault="00E821B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03" w:type="dxa"/>
            <w:vAlign w:val="center"/>
          </w:tcPr>
          <w:p w:rsidR="00694891" w:rsidRDefault="00E821B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85" w:type="dxa"/>
          </w:tcPr>
          <w:p w:rsidR="00694891" w:rsidRDefault="00E821B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33" w:type="dxa"/>
          </w:tcPr>
          <w:p w:rsidR="00694891" w:rsidRDefault="00E821B6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bookmarkStart w:id="0" w:name="_gjdgxs" w:colFirst="0" w:colLast="0"/>
            <w:bookmarkEnd w:id="0"/>
            <w:r>
              <w:t>1.</w:t>
            </w:r>
          </w:p>
        </w:tc>
        <w:tc>
          <w:tcPr>
            <w:tcW w:w="3645" w:type="dxa"/>
          </w:tcPr>
          <w:p w:rsidR="00694891" w:rsidRDefault="00E821B6">
            <w:r>
              <w:t xml:space="preserve">Модуль 1. Стандарты Ворлдскиллс и спецификация стандартов Ворлдскиллс по компетенции «Предпринимательство». Разделы спецификации стандартов. 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2.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2130"/>
              </w:tabs>
            </w:pPr>
            <w:r>
              <w:t>Модуль 2. Требования охраны труда и техники безопасности. Требования эффективной организации рабочего места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3.</w:t>
            </w:r>
          </w:p>
        </w:tc>
        <w:tc>
          <w:tcPr>
            <w:tcW w:w="3645" w:type="dxa"/>
          </w:tcPr>
          <w:p w:rsidR="00694891" w:rsidRDefault="00E821B6">
            <w:pPr>
              <w:widowControl w:val="0"/>
              <w:spacing w:line="276" w:lineRule="auto"/>
            </w:pPr>
            <w:r>
              <w:t>Модуль 3. Бизнес-идея и бизнес-план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/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4.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2130"/>
              </w:tabs>
            </w:pPr>
            <w:r>
              <w:t>Модуль 4. Формирование навыков коллективной работы и управление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5.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2130"/>
              </w:tabs>
            </w:pPr>
            <w:r>
              <w:t>Модуль 5. Целевая аудитория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6.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2130"/>
              </w:tabs>
            </w:pPr>
            <w:r>
              <w:t>Модуль 6. Бизнес-процесс / Организационная структура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7.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2130"/>
              </w:tabs>
            </w:pPr>
            <w:r>
              <w:t>Модуль 7. Маркетинговое планирование/Формула маркетинга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lastRenderedPageBreak/>
              <w:t>8.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2130"/>
              </w:tabs>
            </w:pPr>
            <w:r>
              <w:t>Модуль 8. Устойчивое развитие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6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4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9.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2130"/>
              </w:tabs>
            </w:pPr>
            <w:r>
              <w:t>Модуль 9. Финансовые инструменты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11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10.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2130"/>
              </w:tabs>
            </w:pPr>
            <w:r>
              <w:t>Модуль 10. Продвижение фирмы/проекта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8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11.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2130"/>
              </w:tabs>
            </w:pPr>
            <w:r>
              <w:t>Модуль 11.  Презентация компании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8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694891" w:rsidRDefault="00694891">
            <w:pPr>
              <w:jc w:val="center"/>
            </w:pPr>
          </w:p>
        </w:tc>
        <w:tc>
          <w:tcPr>
            <w:tcW w:w="1233" w:type="dxa"/>
          </w:tcPr>
          <w:p w:rsidR="00694891" w:rsidRDefault="00694891">
            <w:pPr>
              <w:jc w:val="center"/>
            </w:pPr>
          </w:p>
        </w:tc>
      </w:tr>
      <w:tr w:rsidR="00694891">
        <w:tc>
          <w:tcPr>
            <w:tcW w:w="563" w:type="dxa"/>
            <w:vAlign w:val="center"/>
          </w:tcPr>
          <w:p w:rsidR="00694891" w:rsidRDefault="00E821B6">
            <w:pPr>
              <w:jc w:val="center"/>
            </w:pPr>
            <w:r>
              <w:t>12.</w:t>
            </w:r>
          </w:p>
        </w:tc>
        <w:tc>
          <w:tcPr>
            <w:tcW w:w="3645" w:type="dxa"/>
          </w:tcPr>
          <w:p w:rsidR="00694891" w:rsidRDefault="00E821B6">
            <w:pPr>
              <w:tabs>
                <w:tab w:val="left" w:pos="1920"/>
              </w:tabs>
            </w:pPr>
            <w:r>
              <w:t>Итоговая аттестация (демонстрационный экзамен)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</w:pPr>
            <w:r>
              <w:t>5</w:t>
            </w:r>
          </w:p>
        </w:tc>
        <w:tc>
          <w:tcPr>
            <w:tcW w:w="1023" w:type="dxa"/>
          </w:tcPr>
          <w:p w:rsidR="00694891" w:rsidRDefault="00694891">
            <w:pPr>
              <w:jc w:val="center"/>
            </w:pPr>
          </w:p>
        </w:tc>
        <w:tc>
          <w:tcPr>
            <w:tcW w:w="1103" w:type="dxa"/>
          </w:tcPr>
          <w:p w:rsidR="00694891" w:rsidRDefault="00694891">
            <w:pPr>
              <w:jc w:val="center"/>
            </w:pPr>
          </w:p>
        </w:tc>
        <w:tc>
          <w:tcPr>
            <w:tcW w:w="1185" w:type="dxa"/>
          </w:tcPr>
          <w:p w:rsidR="00694891" w:rsidRDefault="00E821B6">
            <w:pPr>
              <w:jc w:val="center"/>
            </w:pPr>
            <w:r>
              <w:t>5</w:t>
            </w:r>
          </w:p>
        </w:tc>
        <w:tc>
          <w:tcPr>
            <w:tcW w:w="1233" w:type="dxa"/>
          </w:tcPr>
          <w:p w:rsidR="00694891" w:rsidRDefault="00E821B6">
            <w:pPr>
              <w:jc w:val="center"/>
            </w:pPr>
            <w:r>
              <w:t>ДЭ</w:t>
            </w:r>
          </w:p>
        </w:tc>
      </w:tr>
      <w:tr w:rsidR="00694891">
        <w:tc>
          <w:tcPr>
            <w:tcW w:w="563" w:type="dxa"/>
          </w:tcPr>
          <w:p w:rsidR="00694891" w:rsidRDefault="00694891">
            <w:pPr>
              <w:jc w:val="right"/>
              <w:rPr>
                <w:b/>
              </w:rPr>
            </w:pPr>
          </w:p>
        </w:tc>
        <w:tc>
          <w:tcPr>
            <w:tcW w:w="3645" w:type="dxa"/>
            <w:vAlign w:val="bottom"/>
          </w:tcPr>
          <w:p w:rsidR="00694891" w:rsidRDefault="00E821B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28" w:type="dxa"/>
          </w:tcPr>
          <w:p w:rsidR="00694891" w:rsidRDefault="00E821B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23" w:type="dxa"/>
          </w:tcPr>
          <w:p w:rsidR="00694891" w:rsidRDefault="00E821B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03" w:type="dxa"/>
          </w:tcPr>
          <w:p w:rsidR="00694891" w:rsidRDefault="00E821B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85" w:type="dxa"/>
          </w:tcPr>
          <w:p w:rsidR="00694891" w:rsidRDefault="00E821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3" w:type="dxa"/>
          </w:tcPr>
          <w:p w:rsidR="00694891" w:rsidRDefault="00694891">
            <w:pPr>
              <w:jc w:val="center"/>
              <w:rPr>
                <w:b/>
              </w:rPr>
            </w:pPr>
          </w:p>
        </w:tc>
      </w:tr>
    </w:tbl>
    <w:p w:rsidR="00694891" w:rsidRDefault="00694891" w:rsidP="004B1591">
      <w:pPr>
        <w:rPr>
          <w:b/>
          <w:sz w:val="28"/>
          <w:szCs w:val="28"/>
        </w:rPr>
      </w:pPr>
    </w:p>
    <w:p w:rsidR="00694891" w:rsidRDefault="00E821B6">
      <w:pPr>
        <w:jc w:val="center"/>
        <w:rPr>
          <w:b/>
        </w:rPr>
      </w:pPr>
      <w:r>
        <w:rPr>
          <w:b/>
        </w:rPr>
        <w:t xml:space="preserve">3.2. Учебно-тематический план </w:t>
      </w:r>
    </w:p>
    <w:p w:rsidR="00694891" w:rsidRDefault="00694891">
      <w:pPr>
        <w:jc w:val="center"/>
        <w:rPr>
          <w:b/>
        </w:rPr>
      </w:pPr>
    </w:p>
    <w:tbl>
      <w:tblPr>
        <w:tblStyle w:val="40"/>
        <w:tblW w:w="9639" w:type="dxa"/>
        <w:tblInd w:w="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67"/>
        <w:gridCol w:w="3261"/>
        <w:gridCol w:w="1082"/>
        <w:gridCol w:w="1041"/>
        <w:gridCol w:w="1131"/>
        <w:gridCol w:w="989"/>
        <w:gridCol w:w="1568"/>
      </w:tblGrid>
      <w:tr w:rsidR="00694891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i/>
              </w:rPr>
            </w:pPr>
            <w:r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rPr>
                <w:b/>
              </w:rPr>
            </w:pPr>
            <w:r>
              <w:rPr>
                <w:b/>
              </w:rPr>
              <w:t>Наименование модулей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rPr>
                <w:i/>
              </w:rPr>
            </w:pPr>
            <w:r>
              <w:rPr>
                <w:b/>
              </w:rPr>
              <w:t>Всего, ак.час.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rPr>
                <w:i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rPr>
                <w:i/>
              </w:rPr>
            </w:pPr>
            <w:r>
              <w:rPr>
                <w:b/>
              </w:rPr>
              <w:t>Форма контроля</w:t>
            </w:r>
          </w:p>
        </w:tc>
      </w:tr>
      <w:tr w:rsidR="00694891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rPr>
                <w:i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rPr>
                <w:b/>
              </w:rPr>
            </w:pPr>
            <w:r>
              <w:rPr>
                <w:b/>
              </w:rPr>
              <w:t>практ. занятия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rPr>
                <w:b/>
              </w:rPr>
            </w:pPr>
            <w:r>
              <w:rPr>
                <w:b/>
              </w:rPr>
              <w:t>промеж. и итог.</w:t>
            </w:r>
          </w:p>
          <w:p w:rsidR="00694891" w:rsidRDefault="00E821B6">
            <w:pPr>
              <w:widowControl w:val="0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694891">
        <w:trPr>
          <w:trHeight w:val="3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i/>
              </w:rPr>
              <w:t>3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i/>
              </w:rP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i/>
              </w:rPr>
              <w:t>5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i/>
              </w:rPr>
              <w:t>6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i/>
              </w:rPr>
              <w:t>7</w:t>
            </w:r>
          </w:p>
        </w:tc>
      </w:tr>
      <w:tr w:rsidR="00694891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1. Стандарты Ворлдскиллс и спецификация стандартов Ворлдскиллс по компетенции «Предпринимательство». Разделы спецификации.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16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История, современное состояние и перспективы движения WorldSkills International (WSI) и Ворлдскиллс Россия («Молодые профессионалы»)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Тестирование</w:t>
            </w:r>
          </w:p>
        </w:tc>
      </w:tr>
      <w:tr w:rsidR="00694891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Тестирование</w:t>
            </w: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2. Требования охраны труда и техники безопасности. Требования эффективной организации рабочего места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Требования охраны труда и техники безопасности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Тестирование</w:t>
            </w:r>
          </w:p>
        </w:tc>
      </w:tr>
      <w:tr w:rsidR="00694891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lastRenderedPageBreak/>
              <w:t>2.2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Тестирование</w:t>
            </w:r>
          </w:p>
        </w:tc>
      </w:tr>
      <w:tr w:rsidR="00694891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3. Бизнес-идея и бизнес-план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 xml:space="preserve">Поиск и оценка бизнес-идеи.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Практическое занятие по поиску, формулированию и тестированию бизнес-идеи.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Бизнес-план и его структура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3.4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b/>
                <w:color w:val="000000"/>
              </w:rPr>
              <w:t>Работа с бизнес-планом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Бизнес-план и его структура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4.  Формирование навыков коллективной работы и управление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Работа с сильными и слабыми сторонами участников проекта</w:t>
            </w:r>
          </w:p>
          <w:p w:rsidR="00694891" w:rsidRDefault="006948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Проявление сильных и слабых сторон участников проекта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794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222222"/>
              </w:rPr>
            </w:pPr>
            <w:r>
              <w:t xml:space="preserve">Формирование навыков командной работы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794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Р</w:t>
            </w:r>
            <w:r>
              <w:rPr>
                <w:color w:val="222222"/>
              </w:rPr>
              <w:t>аспределение ролей в команде для оптимального достижения результатов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5. Целевая аудитория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5.1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300" w:after="300"/>
            </w:pPr>
            <w:r>
              <w:t xml:space="preserve">Определение ЦА проекта и тестирование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5.2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300" w:after="300"/>
              <w:rPr>
                <w:color w:val="000000"/>
              </w:rPr>
            </w:pPr>
            <w:r>
              <w:rPr>
                <w:color w:val="000000"/>
              </w:rPr>
              <w:t xml:space="preserve">Сегментирование рынка потенциальных клиентов с отработкой на практике распространенных методов </w:t>
            </w:r>
            <w:r>
              <w:rPr>
                <w:color w:val="000000"/>
              </w:rPr>
              <w:lastRenderedPageBreak/>
              <w:t>определения ЦА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6. Бизнес-процесс / Организационная структура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694891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6.1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 xml:space="preserve">Описание бизнес – процессов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6.2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Pr="00E821B6" w:rsidRDefault="00E821B6" w:rsidP="00E821B6">
            <w:pPr>
              <w:widowControl w:val="0"/>
              <w:rPr>
                <w:lang w:val="en-US"/>
              </w:rPr>
            </w:pPr>
            <w:r>
              <w:t xml:space="preserve">Знакомство с системой </w:t>
            </w:r>
            <w:r>
              <w:rPr>
                <w:lang w:val="en-US"/>
              </w:rPr>
              <w:t>ELMA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6.3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 xml:space="preserve">Описание организационной структуры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6.4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Разработка перечня продуктов и услуг, предоставляемых компанией и др.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7. Маркетинговое планирование/Формула маркетинга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7.1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Анализ внешнего окружения (PEST, 5 сил Портера, SWOT)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7.2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Составление аналитических таблиц и проведение анализа по PEST, 5 сил Портера, SWOT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7.3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 xml:space="preserve">Формулирование маркетинговой стратегии и маркетингового плана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=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7.4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Pr="00E821B6" w:rsidRDefault="00E821B6">
            <w:pPr>
              <w:widowControl w:val="0"/>
            </w:pPr>
            <w:r w:rsidRPr="00E821B6">
              <w:t>О</w:t>
            </w:r>
            <w:r w:rsidRPr="00E821B6">
              <w:rPr>
                <w:rFonts w:eastAsia="Helvetica Neue"/>
                <w:highlight w:val="white"/>
              </w:rPr>
              <w:t xml:space="preserve">ценка маркетинговых возможностей и ресурсов, </w:t>
            </w:r>
            <w:r w:rsidRPr="00E821B6">
              <w:rPr>
                <w:highlight w:val="white"/>
              </w:rPr>
              <w:t>определение</w:t>
            </w:r>
            <w:r w:rsidRPr="00E821B6">
              <w:rPr>
                <w:rFonts w:eastAsia="Helvetica Neue"/>
                <w:highlight w:val="white"/>
              </w:rPr>
              <w:t xml:space="preserve"> целей в области маркетинга, а также разработка плана маркетинга с его последующим внедрением и контролем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7.5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 xml:space="preserve">Тестирование маркетинговых мероприятий (проведение </w:t>
            </w:r>
            <w:r>
              <w:rPr>
                <w:color w:val="484848"/>
                <w:highlight w:val="white"/>
              </w:rPr>
              <w:t>презентаций, выставок, распродаж, акций и др.)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8. Устойчивое развитие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694891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8.1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rPr>
                <w:color w:val="333333"/>
              </w:rPr>
            </w:pPr>
            <w:r>
              <w:rPr>
                <w:color w:val="333333"/>
              </w:rPr>
              <w:t>Понятие устойчивого развития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8.2.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 w:rsidP="00E821B6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rPr>
                <w:color w:val="333333"/>
              </w:rPr>
              <w:t>Главные компоненты устойчивого развития (</w:t>
            </w:r>
            <w:r>
              <w:t>Актуальность планов по устойчивому развитию бизнеса в контексте экологических, экономических и социальных компонент). Разработка всеобъемлющего плана по устойчивому развитию бизнеса</w:t>
            </w:r>
            <w:r>
              <w:rPr>
                <w:color w:val="333333"/>
              </w:rPr>
              <w:t>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11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9. Финансовые инструменты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Участники сдают соответствующий раздел Бизнес-плана+ презентацию</w:t>
            </w: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9.1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 xml:space="preserve">Основные финансовые отчеты организации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9.2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 xml:space="preserve">Практическая работа с финансовыми отчетами. Отработка методов и временных рамок финансового планирования. Проработка периодов отчетности.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9.3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 xml:space="preserve">Основные финансовые показатели эффективности проекта </w:t>
            </w:r>
            <w:r>
              <w:rPr>
                <w:b/>
              </w:rPr>
              <w:br/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9.4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Разработка и обоснование финансового плана с учетом критериев, предъявляемых к бизнесу/проекту различными контрагентами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9.5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</w:rPr>
            </w:pPr>
            <w:r>
              <w:t xml:space="preserve">Основные финансовые расчеты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lastRenderedPageBreak/>
              <w:t>9.6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 w:rsidRPr="00E821B6">
              <w:t>Практические</w:t>
            </w:r>
            <w:r>
              <w:rPr>
                <w:b/>
              </w:rPr>
              <w:t xml:space="preserve"> </w:t>
            </w:r>
            <w:r>
              <w:t>расчёты</w:t>
            </w:r>
            <w:r>
              <w:rPr>
                <w:b/>
              </w:rPr>
              <w:t xml:space="preserve"> </w:t>
            </w:r>
            <w:r>
              <w:t>прибыли и убытков, зарплат, постоянных и переменных издержек, объема продаж в соответствии с целевыми рынками с использованием аппаратных средств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10. Продвижение фирмы/проекта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Участники сдают презентацию</w:t>
            </w: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10.1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Организационно правовые формы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10.2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Практический выбор организационно-правовой формы из ИП, ООО, НП, крестьянско-фермерского хозяйства, самозанятости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10.3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t>Бухгалтерский учет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10.4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Выбор варианта организации и ведения бухгалтерского учета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6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10.5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Практическое оформление от 2 вариантов коммерческого предложения на основе содержания собственного проекта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rPr>
                <w:b/>
              </w:rPr>
              <w:t>Модуль 11. Презентация компании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Участники сдают полностью готовый Бизнес-плана + полный набор презентаций</w:t>
            </w:r>
          </w:p>
        </w:tc>
      </w:tr>
      <w:tr w:rsidR="00694891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11.1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 xml:space="preserve">Презентации для различных заинтересованных сторон 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88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11.2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Отработка ключевых частей презентации исходя из предполагаемой аудитории: инвесторы; партнеры; сотрудники и пр.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40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11.3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 xml:space="preserve">Проведение презентаций (практическая отработка навыков публичной </w:t>
            </w:r>
            <w:r>
              <w:lastRenderedPageBreak/>
              <w:t>презентации модулей проекта с обсуждением)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</w:pP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</w:pPr>
          </w:p>
        </w:tc>
      </w:tr>
      <w:tr w:rsidR="00694891">
        <w:trPr>
          <w:trHeight w:val="3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Итоговая аттестация (демонстрационный экзамен)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</w:pPr>
            <w:r>
              <w:t>ДЭ</w:t>
            </w:r>
          </w:p>
        </w:tc>
      </w:tr>
      <w:tr w:rsidR="00694891">
        <w:trPr>
          <w:trHeight w:val="34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E821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94891" w:rsidRDefault="00694891">
            <w:pPr>
              <w:widowControl w:val="0"/>
              <w:rPr>
                <w:b/>
              </w:rPr>
            </w:pPr>
          </w:p>
        </w:tc>
      </w:tr>
    </w:tbl>
    <w:p w:rsidR="00694891" w:rsidRDefault="00694891">
      <w:pPr>
        <w:rPr>
          <w:b/>
          <w:sz w:val="28"/>
          <w:szCs w:val="28"/>
        </w:rPr>
      </w:pPr>
    </w:p>
    <w:p w:rsidR="00694891" w:rsidRDefault="00694891">
      <w:pPr>
        <w:jc w:val="center"/>
        <w:rPr>
          <w:b/>
          <w:sz w:val="28"/>
          <w:szCs w:val="28"/>
        </w:rPr>
      </w:pPr>
    </w:p>
    <w:p w:rsidR="00694891" w:rsidRDefault="00E821B6">
      <w:pPr>
        <w:ind w:firstLine="567"/>
        <w:jc w:val="center"/>
        <w:rPr>
          <w:b/>
        </w:rPr>
      </w:pPr>
      <w:r>
        <w:rPr>
          <w:b/>
        </w:rPr>
        <w:t>3.3. Учебная программа</w:t>
      </w:r>
    </w:p>
    <w:p w:rsidR="00694891" w:rsidRDefault="00694891">
      <w:pPr>
        <w:ind w:firstLine="567"/>
        <w:jc w:val="center"/>
      </w:pPr>
    </w:p>
    <w:p w:rsidR="00694891" w:rsidRDefault="00E821B6">
      <w:pPr>
        <w:ind w:firstLine="567"/>
        <w:jc w:val="both"/>
        <w:rPr>
          <w:b/>
        </w:rPr>
      </w:pPr>
      <w:r>
        <w:rPr>
          <w:b/>
        </w:rPr>
        <w:t>Модуль 1. Стандарты Ворлдскиллс и спецификация стандартов Ворлдскиллс по компетенции «Предпринимательство». Разделы спецификации</w:t>
      </w:r>
      <w:r>
        <w:t xml:space="preserve"> </w:t>
      </w:r>
      <w:r>
        <w:rPr>
          <w:b/>
        </w:rPr>
        <w:t>стандартов.</w:t>
      </w:r>
    </w:p>
    <w:p w:rsidR="00694891" w:rsidRDefault="00E821B6">
      <w:pPr>
        <w:ind w:firstLine="567"/>
        <w:jc w:val="both"/>
      </w:pPr>
      <w:r>
        <w:rPr>
          <w:b/>
        </w:rPr>
        <w:t>Тема 1.1 «История, современное состояние и перспективы движения WorldSkills International (WSI) и Ворлдскиллс Россия («Молодые профессионалы»)»</w:t>
      </w:r>
    </w:p>
    <w:p w:rsidR="00694891" w:rsidRDefault="00E821B6">
      <w:pPr>
        <w:ind w:firstLine="567"/>
        <w:jc w:val="both"/>
      </w:pPr>
      <w:r>
        <w:t xml:space="preserve">Движение WorldSkills International и Ворлдскиллс Россия, место движения в развитии мировой и отечественной системы профессионального образования и подготовки. </w:t>
      </w:r>
    </w:p>
    <w:p w:rsidR="00694891" w:rsidRDefault="00E821B6">
      <w:pPr>
        <w:ind w:firstLine="567"/>
        <w:jc w:val="both"/>
      </w:pPr>
      <w:r>
        <w:rPr>
          <w:b/>
        </w:rPr>
        <w:t>Тема 1.2</w:t>
      </w:r>
      <w:r>
        <w:t xml:space="preserve"> </w:t>
      </w:r>
      <w:r>
        <w:rPr>
          <w:b/>
        </w:rPr>
        <w:t>«Актуальное техническое описание по компетенции. Спецификация стандарта Ворлдскиллс по компетенции «Предпринимательство»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Современные технологии в профессиональной сфере, в том числе цифровые. Стандарты Ворлдскиллс и спецификация стандартов Ворлдскиллс по компетенции. Разделы спецификации. Спецификация стандарта компетенции «Предпринимательство» (WorldSkills Standards Specifications).</w:t>
      </w:r>
    </w:p>
    <w:p w:rsidR="00E821B6" w:rsidRDefault="00E821B6">
      <w:pPr>
        <w:ind w:firstLine="567"/>
        <w:jc w:val="both"/>
        <w:rPr>
          <w:b/>
        </w:rPr>
      </w:pPr>
    </w:p>
    <w:p w:rsidR="00694891" w:rsidRDefault="00E821B6">
      <w:pPr>
        <w:ind w:firstLine="567"/>
        <w:jc w:val="both"/>
      </w:pPr>
      <w:r>
        <w:rPr>
          <w:b/>
        </w:rPr>
        <w:t>Модуль 2. Требования охраны труда и техники безопасности. Требования эффективной организации рабочего места</w:t>
      </w:r>
    </w:p>
    <w:p w:rsidR="00694891" w:rsidRDefault="00E821B6">
      <w:pPr>
        <w:ind w:firstLine="567"/>
        <w:jc w:val="both"/>
      </w:pPr>
      <w:r>
        <w:rPr>
          <w:b/>
        </w:rPr>
        <w:t>Тема 2.1 Требования охраны труда и техники безопасности</w:t>
      </w:r>
    </w:p>
    <w:p w:rsidR="00694891" w:rsidRDefault="00E821B6">
      <w:pPr>
        <w:ind w:firstLine="567"/>
        <w:jc w:val="both"/>
      </w:pPr>
      <w:r>
        <w:t xml:space="preserve">Культура безопасного труда. </w:t>
      </w:r>
    </w:p>
    <w:p w:rsidR="00694891" w:rsidRDefault="00E821B6">
      <w:pPr>
        <w:ind w:firstLine="567"/>
        <w:jc w:val="both"/>
      </w:pPr>
      <w:r>
        <w:rPr>
          <w:b/>
        </w:rPr>
        <w:t>Тема 2.2 Специфичные требования охраны труда, техники безопасности и окружающей среды по компетенции</w:t>
      </w:r>
    </w:p>
    <w:p w:rsidR="00694891" w:rsidRDefault="00E821B6">
      <w:pPr>
        <w:ind w:firstLine="567"/>
        <w:jc w:val="both"/>
      </w:pPr>
      <w:r>
        <w:t>Основы безопасного труда и эффективная организация рабочего места в соответствии со стандартами Ворлдскиллс и спецификацией стандартов Ворлдскиллс по компетенции. Инструкция по технике безопасности компетенции «Предпринимательство».</w:t>
      </w:r>
    </w:p>
    <w:p w:rsidR="00694891" w:rsidRDefault="00694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 xml:space="preserve">Модуль 3. Бизнес-идея и бизнес-план </w:t>
      </w:r>
    </w:p>
    <w:p w:rsidR="00694891" w:rsidRDefault="00E821B6">
      <w:pPr>
        <w:widowControl w:val="0"/>
        <w:ind w:firstLine="709"/>
        <w:jc w:val="both"/>
        <w:rPr>
          <w:b/>
        </w:rPr>
      </w:pPr>
      <w:r>
        <w:rPr>
          <w:b/>
        </w:rPr>
        <w:t xml:space="preserve">Тема 3.1 Поиск и оценка бизнес-идеи. </w:t>
      </w:r>
    </w:p>
    <w:p w:rsidR="00694891" w:rsidRDefault="00E821B6">
      <w:pPr>
        <w:widowControl w:val="0"/>
        <w:ind w:firstLine="709"/>
        <w:jc w:val="both"/>
      </w:pPr>
      <w:r>
        <w:t>Анализ реализуемости бизнес идеи и ее дальнейшее развитие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3.2 Практическое занятие по поиску, формулированию и тестированию бизнес-идеи.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 xml:space="preserve">Методы поиска и генерации бизнес-идей. Оценка реализуемости бизнес-идей. 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rPr>
          <w:b/>
        </w:rPr>
        <w:t>Тема 3.3 Бизнес-план и его структура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Сущность и назначение бизнес-плана. Требования, предъявляемые к структуре и содержанию бизнес-плана. Методика составления бизнес-плана. Особенности составления отдельных частей бизнес-плана: анализ рынка, финансово-экономический раздел, анализ рисков. Этапы разработки бизнес-плана и его структура. Содержание основных разделов бизнес-плана и рекомендации по их составлению. Анализ рисков проекта. Антикризисный план. Основы финансового планирования и составления баланса доходно-расходной части.</w:t>
      </w:r>
    </w:p>
    <w:p w:rsidR="00694891" w:rsidRPr="00E821B6" w:rsidRDefault="00E821B6" w:rsidP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rPr>
          <w:b/>
        </w:rPr>
        <w:t xml:space="preserve">Тема 3.4 </w:t>
      </w:r>
      <w:r>
        <w:rPr>
          <w:b/>
          <w:color w:val="000000"/>
        </w:rPr>
        <w:t>Работа с бизнес-планом</w:t>
      </w:r>
      <w:r>
        <w:rPr>
          <w:color w:val="000000"/>
        </w:rPr>
        <w:t xml:space="preserve"> 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Формирование миссий, задач и целей бизнес планирования. Формирование и анализ составляющих компонентов. Оформление бизнес-плана. Подготовка расчетов и таблиц в XL. Подготовка диаграмм. Оформление бизнес-плана в электронном и печатном виде</w:t>
      </w:r>
    </w:p>
    <w:p w:rsidR="00694891" w:rsidRDefault="00694891" w:rsidP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Модуль 4. Формирование навыков коллективной работы и управление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4.1 Работа с сильными и слабыми сторонами участников проекта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Поиск и формулирование сильных сторон участников. Обоснование сильных сторон. Работа над минимизацией влияния слабых сторон участников на проект. 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 xml:space="preserve">Тема 4.2 Проявление сильных и слабых сторонами участников проекта 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Проведение опросов, интервью, собеседований и др. Поиск и формулирование сильных сторон участников. Обоснование сильных сторон. Работа над минимизацией влияния слабых сторон участников на проект.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4.3 Формирование навыков командной работы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Тестирование участников по методу Ицхака Адизеса. Формирование команд участников на основе результатов теста. Командная работа над проектами участников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222222"/>
        </w:rPr>
      </w:pPr>
      <w:r>
        <w:rPr>
          <w:b/>
        </w:rPr>
        <w:t>4.4 Р</w:t>
      </w:r>
      <w:r>
        <w:rPr>
          <w:b/>
          <w:color w:val="222222"/>
        </w:rPr>
        <w:t>аспределение ролей в команде для оптимального достижения результатов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color w:val="222222"/>
        </w:rPr>
        <w:t>Эффективное использование сильных сторон состава команды; создание рабочей обстановки при формировании проектных команд и др.</w:t>
      </w:r>
    </w:p>
    <w:p w:rsidR="00694891" w:rsidRDefault="00694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Модуль 5. Целевая аудитория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rPr>
          <w:b/>
        </w:rPr>
        <w:t>Т</w:t>
      </w:r>
      <w:r>
        <w:t>е</w:t>
      </w:r>
      <w:r>
        <w:rPr>
          <w:b/>
        </w:rPr>
        <w:t>ма 5.1 Определение ЦА проекта и тестирование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Основные направления сегментирования целевой аудитории. Методики и инструменты определения потенциальной целевой аудитории. Конкурентное окружение проекта. Целевая аудитория. Изучение методов анализа сегментирования целевой группы по основным социально-экономическим показателям. Текущая ситуация на рынке. Анализ рыночных тенденций и положения дел в отрасли.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5.2 Сегментирование рынка потенциальных клиентов с отработкой на практике распространенных методов определения ЦА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Опросы; анкетирование; статистика; интервью и др. Определение портрета клиента, формулирование проблемной ситуации клиента, базовый профиль потенциального клиента. Верификация профиля целевой аудитории и проблемной ситуации, способы решения проблемы с помощью предлагаемой услуги/ продукта. Детальный разбор модели сегментирования Шеррингтона 5W; практическая выработка Goodwill компании.</w:t>
      </w:r>
    </w:p>
    <w:p w:rsidR="00694891" w:rsidRDefault="00694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Модуль 6. Бизнес-процесс / Организационная структура</w:t>
      </w:r>
      <w:r>
        <w:rPr>
          <w:b/>
        </w:rPr>
        <w:tab/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6.1 Описание бизнес -  процессов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Методы структурирования бизнес-процессов. Работа над бизнес-процессами проекта</w:t>
      </w:r>
    </w:p>
    <w:p w:rsidR="00E821B6" w:rsidRPr="00E821B6" w:rsidRDefault="00E821B6" w:rsidP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212529"/>
          <w:shd w:val="clear" w:color="auto" w:fill="F5F5F5"/>
        </w:rPr>
      </w:pPr>
      <w:r w:rsidRPr="00E821B6">
        <w:rPr>
          <w:b/>
        </w:rPr>
        <w:t>Тема 6.2 Знакомство с системой ELMA</w:t>
      </w:r>
    </w:p>
    <w:p w:rsidR="00E821B6" w:rsidRPr="00E821B6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 w:rsidRPr="00E821B6">
        <w:t>Построение наглядных схем работы с помощью условных обозначений нотации BPMN 2.0.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rPr>
          <w:b/>
        </w:rPr>
        <w:t xml:space="preserve">Тема 6.3 Описание организационной структуры 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Виды организационных структур и выбор оптимальной для собственного проекта. 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6.4 Разработка перечня продуктов и услуг, предоставляемых компанией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t>Разработка перечня продуктов и услуг, предоставляемых компанией; иерархического перечня функций, поддерживающих производство и предоставление продуктов и услуг; иерархического перечня исполнительных звеньев, обеспечивающих реализацию функций и матрицы проекций, описывающей закрепление функций за исполнительными звеньями.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rPr>
          <w:b/>
        </w:rPr>
        <w:t>Модуль 7.  Маркетинговое планирование/Формула маркетинга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Тема 7.1 Анализ внешнего окружения (PEST, 5 сил Портера, SWOT)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Инструменты анализа внешнего окружения. Этапы стратегического анализа. SWOT анализ как основа для выбора маркетинговой стратегии.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 xml:space="preserve">Тема 7.2 Составление таблиц и проведение анализа 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Составление аналитических таблиц и проведение анализа по PEST, 5 сил Портера, SWOT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lastRenderedPageBreak/>
        <w:t>Тема 7.3 Формулирование маркетинговой стратегии и маркетингового плана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Маркетинговая стратегия. Уникальное торговое предложение Основные направления маркетинга и маркетинговые подходы для формирования имиджа и фирменного стиля компании. Методы стратегического планирования и проработка ценообразования, спроса и предложения. </w:t>
      </w:r>
    </w:p>
    <w:p w:rsidR="00694891" w:rsidRPr="00E821B6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highlight w:val="white"/>
        </w:rPr>
      </w:pPr>
      <w:r w:rsidRPr="00E821B6">
        <w:rPr>
          <w:b/>
        </w:rPr>
        <w:t>Тема 7.4 О</w:t>
      </w:r>
      <w:r w:rsidRPr="00E821B6">
        <w:rPr>
          <w:rFonts w:eastAsia="Helvetica Neue"/>
          <w:b/>
          <w:highlight w:val="white"/>
        </w:rPr>
        <w:t>ценка маркетинговых возможностей и ресурсов</w:t>
      </w:r>
    </w:p>
    <w:p w:rsidR="00E821B6" w:rsidRDefault="00E821B6" w:rsidP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 w:rsidRPr="00E821B6">
        <w:rPr>
          <w:highlight w:val="white"/>
        </w:rPr>
        <w:t>Определение</w:t>
      </w:r>
      <w:r w:rsidRPr="00E821B6">
        <w:rPr>
          <w:rFonts w:eastAsia="Helvetica Neue"/>
          <w:highlight w:val="white"/>
        </w:rPr>
        <w:t xml:space="preserve"> целей в области маркетинга, а также разработка плана маркетинга с его последующим внедрением и контролем</w:t>
      </w:r>
    </w:p>
    <w:p w:rsidR="00694891" w:rsidRDefault="00E821B6" w:rsidP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rPr>
          <w:b/>
        </w:rPr>
        <w:t xml:space="preserve">Тема 7.5 Тестирование маркетинговых мероприятий </w:t>
      </w:r>
      <w:bookmarkStart w:id="2" w:name="_1fob9te" w:colFirst="0" w:colLast="0"/>
      <w:bookmarkEnd w:id="2"/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 xml:space="preserve">Тестирование маркетинговых мероприятий (проведение </w:t>
      </w:r>
      <w:r>
        <w:rPr>
          <w:color w:val="484848"/>
          <w:highlight w:val="white"/>
        </w:rPr>
        <w:t xml:space="preserve">презентаций, выставок, распродаж, акций и др.). </w:t>
      </w:r>
      <w:r>
        <w:t>Практическое применение рекламных стратегий к выбранной бизнес-идеи. Расчёт стоимости рекламной компании, обосновании рекламных и маркетинговых подходов. Практическое применение модели 4 «Р». Маркетинговое бюджетирование. Бизнес-моделирование: квизы по маркетингу. Анализ и применение на практике рекламных моделей AIDA, DIBABA, DAGMAR и др. Разработка и применение ценностного предложения формируемой компании. Применение инструментария Customer development: Value preposition canvas.</w:t>
      </w:r>
    </w:p>
    <w:p w:rsidR="00E821B6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</w:p>
    <w:p w:rsidR="00E821B6" w:rsidRDefault="00E821B6" w:rsidP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</w:rPr>
        <w:t>Модуль 8.  Устойчивое развитие</w:t>
      </w:r>
    </w:p>
    <w:p w:rsidR="00694891" w:rsidRDefault="00E821B6" w:rsidP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</w:rPr>
      </w:pPr>
      <w:r>
        <w:rPr>
          <w:b/>
          <w:color w:val="333333"/>
        </w:rPr>
        <w:t>Тема 8.1 Понятие устойчивого развития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Актуальность планов по устойчивому развитию бизнеса. Важность всеобъемлющего плана по устойчивому развитию бизнеса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333333"/>
        </w:rPr>
      </w:pPr>
      <w:r>
        <w:rPr>
          <w:b/>
        </w:rPr>
        <w:t xml:space="preserve">Тема 8.2 </w:t>
      </w:r>
      <w:r>
        <w:rPr>
          <w:b/>
          <w:color w:val="333333"/>
        </w:rPr>
        <w:t xml:space="preserve">Главные компоненты устойчивого развития 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</w:pPr>
      <w:r>
        <w:t>Актуальность планов по устойчивому развитию бизнеса в контексте экологических, экономических и социальных компонент. Разработка всеобъемлющего плана по устойчивому развитию бизнеса.</w:t>
      </w:r>
    </w:p>
    <w:p w:rsidR="00694891" w:rsidRDefault="00694891" w:rsidP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Модуль 9.  Финансовые инструменты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9.1 Основные финансовые отчеты организации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Методы и временные рамки финансового планирования. Основные финансовые отчеты организации. современные банковские технологии для бизнеса; периоды отчетности. Практическая работа с отчетами.</w:t>
      </w:r>
    </w:p>
    <w:p w:rsidR="00694891" w:rsidRDefault="00E821B6">
      <w:pPr>
        <w:ind w:firstLine="709"/>
        <w:jc w:val="both"/>
        <w:rPr>
          <w:b/>
        </w:rPr>
      </w:pPr>
      <w:r>
        <w:rPr>
          <w:b/>
        </w:rPr>
        <w:t xml:space="preserve">Тема 9.2 Практическая работа с финансовыми отчетами. </w:t>
      </w:r>
    </w:p>
    <w:p w:rsidR="00694891" w:rsidRDefault="00E821B6" w:rsidP="00E821B6">
      <w:pPr>
        <w:ind w:firstLine="709"/>
        <w:jc w:val="both"/>
      </w:pPr>
      <w:r>
        <w:t xml:space="preserve">Отработка методов и временных рамок финансового планирования. Проработка периодов отчетности. 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rPr>
          <w:b/>
        </w:rPr>
        <w:t>Тема 9.3 Основные финансовые показатели эффективности проекта</w:t>
      </w:r>
      <w:r>
        <w:rPr>
          <w:b/>
        </w:rPr>
        <w:br/>
      </w:r>
      <w:r>
        <w:t>Оценка финансового плана, обоснование определенных финансовых планов, критерии, предъявляемые к бизнесу/проекту различными контрагентами</w:t>
      </w:r>
    </w:p>
    <w:p w:rsidR="00694891" w:rsidRDefault="00E821B6">
      <w:pPr>
        <w:ind w:firstLine="709"/>
        <w:jc w:val="both"/>
        <w:rPr>
          <w:b/>
        </w:rPr>
      </w:pPr>
      <w:r>
        <w:rPr>
          <w:b/>
        </w:rPr>
        <w:t>Тема 9.4 Разработка финансового плана</w:t>
      </w:r>
    </w:p>
    <w:p w:rsidR="00694891" w:rsidRDefault="00E821B6">
      <w:pPr>
        <w:ind w:firstLine="709"/>
        <w:jc w:val="both"/>
      </w:pPr>
      <w:r>
        <w:t>Разработка и обоснование финансового плана с учетом критериев, предъявляемых к бизнесу/проекту различными контрагентами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9.5 Основные финансовые расчеты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t>Расчет прибыли и убытков, расчет зарплат, расчет постоянных и переменных издержек, расчет объема продаж в соответствии с целевыми рынками.</w:t>
      </w:r>
    </w:p>
    <w:p w:rsidR="00694891" w:rsidRDefault="00E821B6">
      <w:pPr>
        <w:ind w:firstLine="709"/>
        <w:jc w:val="both"/>
      </w:pPr>
      <w:r>
        <w:rPr>
          <w:b/>
        </w:rPr>
        <w:t xml:space="preserve">Тема 9.6 Практические расчеты </w:t>
      </w:r>
      <w:r>
        <w:t>прибыли и убытков, зарплат, постоянных и переменных издержек, объема продаж в соответствии с целевыми рынками с использованием аппаратных средств</w:t>
      </w:r>
    </w:p>
    <w:p w:rsidR="00694891" w:rsidRDefault="00694891" w:rsidP="0016213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Модуль 10. Продвижение фирмы/проекта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10.1 Организационно правовые формы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lastRenderedPageBreak/>
        <w:t>Значимость официальной (законной) регистрации фирмы/компании. Сущность основных организационно-правовых форм (ИП, ООО, НП, крестьянско-фермерское хозяйство) и их определяющие различия. Процедуры регистрации фирмы. Процедуры открытия расчетного счета в банке</w:t>
      </w:r>
    </w:p>
    <w:p w:rsidR="00694891" w:rsidRDefault="00E821B6">
      <w:pPr>
        <w:ind w:firstLine="709"/>
        <w:jc w:val="both"/>
        <w:rPr>
          <w:b/>
        </w:rPr>
      </w:pPr>
      <w:r>
        <w:rPr>
          <w:b/>
        </w:rPr>
        <w:t>Тема 10.2 Практический выбор организационно-правовой формы</w:t>
      </w:r>
    </w:p>
    <w:p w:rsidR="00694891" w:rsidRDefault="00E821B6" w:rsidP="00E821B6">
      <w:pPr>
        <w:ind w:firstLine="709"/>
        <w:jc w:val="both"/>
      </w:pPr>
      <w:r>
        <w:t>Практический выбор организационно-правовой формы для своего проекта из ИП, ООО, НП, крестьянско-фермерского хозяйства, самозанятости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10.3 Бухгалтерский учет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Варианты организации и ведения бухгалтерского учета (включая передачу данной задачи на аутсорсинг)</w:t>
      </w:r>
    </w:p>
    <w:p w:rsidR="00694891" w:rsidRDefault="00E821B6">
      <w:pPr>
        <w:ind w:firstLine="709"/>
        <w:jc w:val="both"/>
        <w:rPr>
          <w:b/>
        </w:rPr>
      </w:pPr>
      <w:r>
        <w:rPr>
          <w:b/>
        </w:rPr>
        <w:t>Тема 10.4 Выбор вариант организации и ведения бухгалтерского учета</w:t>
      </w:r>
    </w:p>
    <w:p w:rsidR="00694891" w:rsidRDefault="00E821B6">
      <w:pPr>
        <w:ind w:firstLine="709"/>
        <w:jc w:val="both"/>
      </w:pPr>
      <w:r>
        <w:t>Рассмотрение вариантов организации и ведения бухгалтерского учета для своего проекта/бизнеса, включая передачу данной задачи на аутсорсинг</w:t>
      </w: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rPr>
          <w:b/>
        </w:rPr>
        <w:t>Тема 10.5 Оформление коммерческих предложений</w:t>
      </w:r>
      <w:r>
        <w:t>Оформление от 2 вариантов коммерческого предложения на основе содержания собственного проекта.</w:t>
      </w:r>
    </w:p>
    <w:p w:rsidR="00E821B6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</w:p>
    <w:p w:rsidR="00694891" w:rsidRDefault="00E821B6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Модуль 11. Презентация компании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>
        <w:rPr>
          <w:b/>
        </w:rPr>
        <w:t>Тема 11.1 Презентации для различных заинтересованных сторон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Важность хорошей презентации для бизнеса. Влияние презентации на аудиторию. Методы презентации, использование различных средств презентации. Структура презентаций, важность правильного подхода к подготовке презентации с тщательностью и вниманием, цель презентации, регламентирование презентации по времени.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b/>
        </w:rPr>
      </w:pPr>
      <w:r w:rsidRPr="00E821B6">
        <w:rPr>
          <w:b/>
        </w:rPr>
        <w:t>Тема 11.2</w:t>
      </w:r>
      <w:r>
        <w:t xml:space="preserve">. </w:t>
      </w:r>
      <w:r>
        <w:rPr>
          <w:b/>
        </w:rPr>
        <w:t xml:space="preserve">Практическое занятие по отработке ключевых частей презентации. 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>
        <w:t>Уточнение предполагаемой аудитории: инвесторы; партнеры; сотрудники и пр. Подготовке презентации с учетом специфики выбранной аудитории.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r w:rsidRPr="00E821B6">
        <w:rPr>
          <w:b/>
        </w:rPr>
        <w:t>Тема 11.3</w:t>
      </w:r>
      <w:r>
        <w:rPr>
          <w:b/>
        </w:rPr>
        <w:t>.</w:t>
      </w:r>
      <w:r w:rsidRPr="00E821B6">
        <w:rPr>
          <w:b/>
        </w:rPr>
        <w:t xml:space="preserve"> </w:t>
      </w:r>
      <w:r>
        <w:rPr>
          <w:b/>
        </w:rPr>
        <w:t>Проведение презентаций</w:t>
      </w:r>
      <w:r>
        <w:t xml:space="preserve"> 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  <w:bookmarkStart w:id="3" w:name="_3znysh7" w:colFirst="0" w:colLast="0"/>
      <w:bookmarkEnd w:id="3"/>
      <w:r>
        <w:t>Практическая отработка навыков публичной презентации модулей проекта с обсуждением с участием слушателей программы, в т. ч. потенциальных/реальных инвесторов, партнеров, сотрудников и др.</w:t>
      </w:r>
    </w:p>
    <w:p w:rsidR="00694891" w:rsidRDefault="006948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</w:pPr>
    </w:p>
    <w:p w:rsidR="00694891" w:rsidRDefault="00694891">
      <w:pPr>
        <w:jc w:val="both"/>
        <w:rPr>
          <w:b/>
        </w:rPr>
      </w:pPr>
    </w:p>
    <w:p w:rsidR="00162135" w:rsidRPr="00162135" w:rsidRDefault="00162135" w:rsidP="00162135">
      <w:pPr>
        <w:pStyle w:val="ab"/>
        <w:numPr>
          <w:ilvl w:val="1"/>
          <w:numId w:val="19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Pr="00162135">
        <w:rPr>
          <w:b/>
          <w:bCs/>
          <w:lang w:val="ru-RU"/>
        </w:rPr>
        <w:t>Календарный учебный график (порядок освоения модулей)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849"/>
        <w:gridCol w:w="6496"/>
      </w:tblGrid>
      <w:tr w:rsidR="00162135" w:rsidTr="006E50D5">
        <w:trPr>
          <w:trHeight w:val="6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t xml:space="preserve">Период обучения </w:t>
            </w:r>
            <w:r>
              <w:rPr>
                <w:rFonts w:ascii="Arial Unicode MS" w:hAnsi="Arial Unicode MS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t>Наименование модуля</w:t>
            </w:r>
          </w:p>
        </w:tc>
      </w:tr>
      <w:tr w:rsidR="00162135" w:rsidTr="006E50D5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widowControl w:val="0"/>
              <w:tabs>
                <w:tab w:val="center" w:pos="4677"/>
              </w:tabs>
              <w:ind w:firstLine="320"/>
              <w:jc w:val="both"/>
            </w:pPr>
            <w:permStart w:id="5" w:edGrp="everyone" w:colFirst="0" w:colLast="0"/>
            <w:permStart w:id="6" w:edGrp="everyone" w:colFirst="1" w:colLast="1"/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t>Модуль 1. Название</w:t>
            </w:r>
          </w:p>
        </w:tc>
      </w:tr>
      <w:tr w:rsidR="00162135" w:rsidTr="006E50D5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widowControl w:val="0"/>
              <w:tabs>
                <w:tab w:val="center" w:pos="4677"/>
              </w:tabs>
              <w:ind w:firstLine="320"/>
              <w:jc w:val="both"/>
            </w:pPr>
            <w:permStart w:id="7" w:edGrp="everyone" w:colFirst="0" w:colLast="0"/>
            <w:permStart w:id="8" w:edGrp="everyone" w:colFirst="1" w:colLast="1"/>
            <w:permEnd w:id="5"/>
            <w:permEnd w:id="6"/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</w:tr>
      <w:tr w:rsidR="00162135" w:rsidTr="006E50D5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ermStart w:id="9" w:edGrp="everyone" w:colFirst="0" w:colLast="0"/>
            <w:permStart w:id="10" w:edGrp="everyone" w:colFirst="1" w:colLast="1"/>
            <w:permEnd w:id="7"/>
            <w:permEnd w:id="8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</w:tr>
      <w:tr w:rsidR="00162135" w:rsidTr="006E50D5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ermStart w:id="11" w:edGrp="everyone" w:colFirst="0" w:colLast="0"/>
            <w:permStart w:id="12" w:edGrp="everyone" w:colFirst="1" w:colLast="1"/>
            <w:permEnd w:id="9"/>
            <w:permEnd w:id="10"/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t>Итоговая аттестация</w:t>
            </w:r>
          </w:p>
        </w:tc>
      </w:tr>
      <w:permEnd w:id="11"/>
      <w:permEnd w:id="12"/>
      <w:tr w:rsidR="00162135" w:rsidRPr="00BA7601" w:rsidTr="006E50D5">
        <w:trPr>
          <w:trHeight w:val="60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Pr="00927D18" w:rsidRDefault="00162135" w:rsidP="006E50D5">
            <w:pPr>
              <w:tabs>
                <w:tab w:val="center" w:pos="4677"/>
              </w:tabs>
              <w:jc w:val="both"/>
            </w:pPr>
            <w: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162135" w:rsidRDefault="00162135" w:rsidP="00162135">
      <w:pPr>
        <w:jc w:val="both"/>
        <w:rPr>
          <w:b/>
          <w:bCs/>
        </w:rPr>
      </w:pPr>
    </w:p>
    <w:p w:rsidR="00162135" w:rsidRPr="00E22132" w:rsidRDefault="00162135" w:rsidP="00162135">
      <w:pPr>
        <w:pStyle w:val="ab"/>
        <w:numPr>
          <w:ilvl w:val="0"/>
          <w:numId w:val="13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Организационно-педагогические условия реализации программы</w:t>
      </w:r>
    </w:p>
    <w:p w:rsidR="00162135" w:rsidRDefault="00162135" w:rsidP="00162135">
      <w:pPr>
        <w:pStyle w:val="ab"/>
        <w:numPr>
          <w:ilvl w:val="1"/>
          <w:numId w:val="13"/>
        </w:numPr>
        <w:rPr>
          <w:b/>
          <w:bCs/>
          <w:lang w:val="ru-RU"/>
        </w:rPr>
      </w:pPr>
      <w:r>
        <w:rPr>
          <w:b/>
          <w:bCs/>
          <w:lang w:val="ru-RU"/>
        </w:rPr>
        <w:t>Материально-технические условия реализации программы</w:t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581"/>
        <w:gridCol w:w="1984"/>
        <w:gridCol w:w="2093"/>
        <w:gridCol w:w="2727"/>
      </w:tblGrid>
      <w:tr w:rsidR="00162135" w:rsidTr="004B1591">
        <w:trPr>
          <w:trHeight w:val="6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135" w:rsidRDefault="00162135" w:rsidP="006E50D5">
            <w:pPr>
              <w:jc w:val="center"/>
            </w:pPr>
            <w:r>
              <w:t>Наименование</w:t>
            </w:r>
          </w:p>
          <w:p w:rsidR="00162135" w:rsidRDefault="00162135" w:rsidP="006E50D5">
            <w:pPr>
              <w:jc w:val="center"/>
            </w:pPr>
            <w:r>
              <w:t>помещения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35" w:rsidRDefault="00162135" w:rsidP="006E50D5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135" w:rsidRDefault="00162135" w:rsidP="006E50D5">
            <w:pPr>
              <w:jc w:val="center"/>
            </w:pPr>
            <w:r>
              <w:t>Вид занятий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2135" w:rsidRDefault="00162135" w:rsidP="006E50D5">
            <w:pPr>
              <w:jc w:val="center"/>
            </w:pPr>
            <w:r>
              <w:t>Наименование оборудования,</w:t>
            </w:r>
          </w:p>
          <w:p w:rsidR="00162135" w:rsidRDefault="00162135" w:rsidP="006E50D5">
            <w:pPr>
              <w:jc w:val="center"/>
            </w:pPr>
            <w:r>
              <w:t xml:space="preserve">программного </w:t>
            </w:r>
            <w:r>
              <w:lastRenderedPageBreak/>
              <w:t>обеспечения</w:t>
            </w:r>
          </w:p>
        </w:tc>
      </w:tr>
      <w:tr w:rsidR="00162135" w:rsidTr="004B1591">
        <w:trPr>
          <w:trHeight w:val="3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jc w:val="center"/>
            </w:pPr>
            <w:r>
              <w:rPr>
                <w:i/>
                <w:iCs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35" w:rsidRDefault="00162135" w:rsidP="006E50D5">
            <w:pPr>
              <w:jc w:val="center"/>
              <w:rPr>
                <w:i/>
                <w:iCs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jc w:val="center"/>
            </w:pPr>
            <w:r>
              <w:rPr>
                <w:i/>
                <w:iCs/>
              </w:rPr>
              <w:t>3</w:t>
            </w:r>
          </w:p>
        </w:tc>
      </w:tr>
      <w:tr w:rsidR="00162135" w:rsidRPr="00BA7601" w:rsidTr="004B1591">
        <w:trPr>
          <w:trHeight w:val="6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r>
              <w:t xml:space="preserve">Аудитория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35" w:rsidRDefault="00162135" w:rsidP="006E50D5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r>
              <w:t xml:space="preserve">Лекции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pStyle w:val="Default"/>
            </w:pPr>
            <w:r>
              <w:t>Компьютер, мультимедийный проектор, экран, доска, флипчарт</w:t>
            </w:r>
          </w:p>
        </w:tc>
      </w:tr>
      <w:tr w:rsidR="00162135" w:rsidRPr="00BA7601" w:rsidTr="004B1591">
        <w:trPr>
          <w:trHeight w:val="150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r>
              <w:t>Лаборатория, компьютерный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35" w:rsidRDefault="00162135" w:rsidP="006E50D5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Pr="00927D18" w:rsidRDefault="00162135" w:rsidP="006E50D5">
            <w: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pStyle w:val="Default"/>
            </w:pPr>
            <w: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:rsidR="00162135" w:rsidRPr="007726CC" w:rsidRDefault="00162135" w:rsidP="00162135">
      <w:pPr>
        <w:widowControl w:val="0"/>
        <w:jc w:val="both"/>
      </w:pPr>
    </w:p>
    <w:p w:rsidR="00162135" w:rsidRDefault="00162135" w:rsidP="00162135">
      <w:pPr>
        <w:pStyle w:val="ab"/>
        <w:numPr>
          <w:ilvl w:val="1"/>
          <w:numId w:val="1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Учебно-методическое обеспечение программы</w:t>
      </w:r>
    </w:p>
    <w:p w:rsidR="00162135" w:rsidRDefault="00162135" w:rsidP="00162135">
      <w:pPr>
        <w:pStyle w:val="ab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техническое описание компетенции «Предпринимательство»;</w:t>
      </w:r>
    </w:p>
    <w:p w:rsidR="00162135" w:rsidRDefault="00162135" w:rsidP="00162135">
      <w:pPr>
        <w:pStyle w:val="ab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комплект оценочной документации по компетенции «Предпринимательство»;</w:t>
      </w:r>
    </w:p>
    <w:p w:rsidR="00162135" w:rsidRDefault="00162135" w:rsidP="00162135">
      <w:pPr>
        <w:pStyle w:val="ab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печатные раздаточные материалы для слушателей; </w:t>
      </w:r>
    </w:p>
    <w:p w:rsidR="00162135" w:rsidRDefault="00162135" w:rsidP="00162135">
      <w:pPr>
        <w:pStyle w:val="ab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учебные пособия, изданные по отдельным разделам программы; </w:t>
      </w:r>
    </w:p>
    <w:p w:rsidR="00162135" w:rsidRDefault="00162135" w:rsidP="00162135">
      <w:pPr>
        <w:pStyle w:val="ab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профильная литература;</w:t>
      </w:r>
    </w:p>
    <w:p w:rsidR="00162135" w:rsidRDefault="00162135" w:rsidP="00162135">
      <w:pPr>
        <w:pStyle w:val="ab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отраслевые и другие нормативные документы;</w:t>
      </w:r>
    </w:p>
    <w:p w:rsidR="00162135" w:rsidRDefault="004B1591" w:rsidP="00162135">
      <w:pPr>
        <w:pStyle w:val="ab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электронные ресурсы;</w:t>
      </w:r>
    </w:p>
    <w:p w:rsidR="00162135" w:rsidRDefault="00162135" w:rsidP="00162135">
      <w:pPr>
        <w:pStyle w:val="ab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официальный сайт оператора международного некоммерческого движения WorldSkills International - Союз «Молодые профессионалы (Ворлдскиллс Россия)» (электронный ресурс) режим доступа: https://worldskills.ru;</w:t>
      </w:r>
    </w:p>
    <w:p w:rsidR="00162135" w:rsidRDefault="00162135" w:rsidP="00162135">
      <w:pPr>
        <w:pStyle w:val="ab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единая система актуальных требований Ворлдскиллс (электронный ресурс) режим доступа: https://esat.worldskills.ru.</w:t>
      </w:r>
    </w:p>
    <w:p w:rsidR="00162135" w:rsidRDefault="00162135" w:rsidP="00162135">
      <w:pPr>
        <w:pStyle w:val="ab"/>
        <w:ind w:left="851"/>
        <w:jc w:val="both"/>
        <w:rPr>
          <w:lang w:val="ru-RU"/>
        </w:rPr>
      </w:pPr>
    </w:p>
    <w:p w:rsidR="00162135" w:rsidRDefault="00162135" w:rsidP="00162135">
      <w:pPr>
        <w:pStyle w:val="ab"/>
        <w:numPr>
          <w:ilvl w:val="1"/>
          <w:numId w:val="18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Кадровые условия реализации программы</w:t>
      </w:r>
    </w:p>
    <w:p w:rsidR="00162135" w:rsidRDefault="00162135" w:rsidP="00162135">
      <w:pPr>
        <w:ind w:firstLine="709"/>
        <w:jc w:val="both"/>
      </w:pPr>
      <w:r>
        <w:t xml:space="preserve">Количество ППС (физических лиц), привлеченных для реализации программы </w:t>
      </w:r>
      <w:permStart w:id="13" w:edGrp="everyone"/>
      <w:r>
        <w:t>___</w:t>
      </w:r>
      <w:permEnd w:id="13"/>
      <w:r>
        <w:t>чел. Из них:</w:t>
      </w:r>
    </w:p>
    <w:p w:rsidR="00162135" w:rsidRDefault="00162135" w:rsidP="00162135">
      <w:pPr>
        <w:ind w:firstLine="709"/>
        <w:jc w:val="both"/>
      </w:pPr>
      <w:r>
        <w:t>- Сертифицированных экспертов Ворлдскиллс по соответствующей компетенции __ чел.</w:t>
      </w:r>
    </w:p>
    <w:p w:rsidR="00162135" w:rsidRDefault="00162135" w:rsidP="00162135">
      <w:pPr>
        <w:ind w:firstLine="709"/>
        <w:jc w:val="both"/>
      </w:pPr>
      <w:r>
        <w:t xml:space="preserve">- Сертифицированных экспертов-мастеров Ворлдскиллс по соответствующей компетенции </w:t>
      </w:r>
      <w:permStart w:id="14" w:edGrp="everyone"/>
      <w:r>
        <w:t>__</w:t>
      </w:r>
      <w:permEnd w:id="14"/>
      <w:r>
        <w:t xml:space="preserve"> чел.</w:t>
      </w:r>
    </w:p>
    <w:p w:rsidR="00162135" w:rsidRDefault="00162135" w:rsidP="00162135">
      <w:pPr>
        <w:ind w:firstLine="709"/>
        <w:jc w:val="both"/>
      </w:pPr>
      <w:r>
        <w:t xml:space="preserve">- Экспертов с правом проведения чемпионата по стандартам Ворлдскиллс по соответствующей компетенции </w:t>
      </w:r>
      <w:permStart w:id="15" w:edGrp="everyone"/>
      <w:r>
        <w:t>___</w:t>
      </w:r>
      <w:permEnd w:id="15"/>
      <w:r>
        <w:t>чел.</w:t>
      </w:r>
    </w:p>
    <w:p w:rsidR="00162135" w:rsidRDefault="00162135" w:rsidP="00162135">
      <w:pPr>
        <w:ind w:firstLine="709"/>
        <w:jc w:val="both"/>
      </w:pPr>
      <w:r>
        <w:t xml:space="preserve">- Экспертов с правом оценки демонстрационного экзамена по стандартам Ворлдскиллс </w:t>
      </w:r>
      <w:permStart w:id="16" w:edGrp="everyone"/>
      <w:r>
        <w:t>____</w:t>
      </w:r>
      <w:permEnd w:id="16"/>
      <w:r>
        <w:t xml:space="preserve"> чел.</w:t>
      </w:r>
    </w:p>
    <w:p w:rsidR="00162135" w:rsidRDefault="00162135" w:rsidP="00162135">
      <w:pPr>
        <w:ind w:firstLine="851"/>
        <w:jc w:val="both"/>
      </w:pPr>
    </w:p>
    <w:p w:rsidR="00162135" w:rsidRDefault="00162135" w:rsidP="00162135">
      <w:pPr>
        <w:jc w:val="center"/>
      </w:pPr>
      <w:r>
        <w:t>Данные ППС, привлеченных для реализации программы</w:t>
      </w:r>
    </w:p>
    <w:tbl>
      <w:tblPr>
        <w:tblStyle w:val="TableNormal"/>
        <w:tblW w:w="934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710"/>
        <w:gridCol w:w="3254"/>
        <w:gridCol w:w="2633"/>
        <w:gridCol w:w="2752"/>
      </w:tblGrid>
      <w:tr w:rsidR="00162135" w:rsidTr="006E50D5">
        <w:trPr>
          <w:trHeight w:val="15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jc w:val="center"/>
            </w:pPr>
            <w: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Pr="00927D18" w:rsidRDefault="00162135" w:rsidP="006E50D5">
            <w:pPr>
              <w:jc w:val="center"/>
            </w:pPr>
            <w:r>
              <w:t>Статус в экспертном сообществе Ворлдскиллс с указанием компетенции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162135" w:rsidTr="006E50D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ermStart w:id="17" w:edGrp="everyone" w:colFirst="0" w:colLast="0"/>
            <w:permStart w:id="18" w:edGrp="everyone" w:colFirst="1" w:colLast="1"/>
            <w:permStart w:id="19" w:edGrp="everyone" w:colFirst="2" w:colLast="2"/>
            <w:permStart w:id="20" w:edGrp="everyone" w:colFirst="3" w:colLast="3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</w:tr>
      <w:tr w:rsidR="00162135" w:rsidTr="006E50D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ermStart w:id="21" w:edGrp="everyone" w:colFirst="0" w:colLast="0"/>
            <w:permStart w:id="22" w:edGrp="everyone" w:colFirst="1" w:colLast="1"/>
            <w:permStart w:id="23" w:edGrp="everyone" w:colFirst="2" w:colLast="2"/>
            <w:permStart w:id="24" w:edGrp="everyone" w:colFirst="3" w:colLast="3"/>
            <w:permEnd w:id="17"/>
            <w:permEnd w:id="18"/>
            <w:permEnd w:id="19"/>
            <w:permEnd w:id="20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</w:tr>
      <w:tr w:rsidR="00162135" w:rsidTr="006E50D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End w:id="21"/>
            <w:permEnd w:id="22"/>
            <w:permEnd w:id="23"/>
            <w:permEnd w:id="24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135" w:rsidRDefault="00162135" w:rsidP="006E50D5"/>
        </w:tc>
      </w:tr>
      <w:permEnd w:id="25"/>
      <w:permEnd w:id="26"/>
      <w:permEnd w:id="27"/>
      <w:permEnd w:id="28"/>
    </w:tbl>
    <w:p w:rsidR="00162135" w:rsidRDefault="00162135" w:rsidP="00162135">
      <w:pPr>
        <w:widowControl w:val="0"/>
        <w:ind w:left="137" w:hanging="137"/>
        <w:jc w:val="center"/>
      </w:pPr>
    </w:p>
    <w:p w:rsidR="00162135" w:rsidRDefault="00162135" w:rsidP="00162135">
      <w:pPr>
        <w:pStyle w:val="ab"/>
        <w:ind w:left="851"/>
        <w:jc w:val="both"/>
      </w:pPr>
    </w:p>
    <w:p w:rsidR="00694891" w:rsidRDefault="00E821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Оценка качества освоения программы</w:t>
      </w:r>
    </w:p>
    <w:p w:rsidR="00694891" w:rsidRDefault="00694891">
      <w:pPr>
        <w:rPr>
          <w:b/>
        </w:rPr>
      </w:pPr>
    </w:p>
    <w:p w:rsidR="00694891" w:rsidRDefault="00E821B6">
      <w:pPr>
        <w:ind w:firstLine="709"/>
        <w:jc w:val="both"/>
      </w:pPr>
      <w:r>
        <w:t xml:space="preserve">Итоговая аттестация проводится в форме демонстрационного экзамена. </w:t>
      </w:r>
    </w:p>
    <w:p w:rsidR="00694891" w:rsidRDefault="00E821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Для итоговой аттестации используется Комплект оценочной документации (КОД) №1.3 по компетенции «Предпринимательство». </w:t>
      </w:r>
    </w:p>
    <w:p w:rsidR="00694891" w:rsidRDefault="0069489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694891" w:rsidRDefault="00E821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Составители программы</w:t>
      </w:r>
    </w:p>
    <w:p w:rsidR="00694891" w:rsidRDefault="00694891">
      <w:pPr>
        <w:rPr>
          <w:i/>
        </w:rPr>
      </w:pP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t>Парамонов Александр Иванович, руководитель образовательных проектов, Государственное автономное профессиональное образовательное учреждение города Москвы «Колледж предпринимательства №11», международный эксперт по компетенции «Предпри</w:t>
      </w:r>
      <w:r w:rsidR="00162135">
        <w:t>нимательство», к.пед.н., доцент;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>
        <w:rPr>
          <w:color w:val="000000"/>
        </w:rPr>
        <w:t>Суханов Дмитрий Анатольевич, руководитель образовательных проектов, Государственное автономное профессиональное образовательное учреждение города Москвы «Колледж предпринимательства №11, менеджер ко</w:t>
      </w:r>
      <w:r w:rsidR="00162135">
        <w:rPr>
          <w:color w:val="000000"/>
        </w:rPr>
        <w:t>мпетенции «Предпринимательство»;</w:t>
      </w:r>
    </w:p>
    <w:p w:rsidR="00694891" w:rsidRDefault="00E821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  <w:r>
        <w:rPr>
          <w:color w:val="000000"/>
        </w:rPr>
        <w:t xml:space="preserve">Кузнецова Татьяна Николаевна, руководитель Центра предпринимательства и развития бизнеса, Государственное автономное профессиональное образовательное учреждение города Москвы «Колледж предпринимательства №11», эксперт по компетенции «Предпринимательство». </w:t>
      </w:r>
      <w:r>
        <w:t>Староверова Ксения Олеговна, руководител</w:t>
      </w:r>
      <w:bookmarkStart w:id="4" w:name="_GoBack"/>
      <w:bookmarkEnd w:id="4"/>
      <w:r>
        <w:t>ь направления по взаимодействию с партнерами Управления непрерывной профессиональной подготовки взрослых Академии Ворлдскиллс Россия, Союз «Молодые профессионалы (Ворлдск</w:t>
      </w:r>
      <w:r w:rsidR="00162135">
        <w:t>иллс Россия)», к.пед.н., доцент;</w:t>
      </w:r>
    </w:p>
    <w:p w:rsidR="00162135" w:rsidRPr="0040547B" w:rsidRDefault="00162135" w:rsidP="00162135">
      <w:pPr>
        <w:ind w:firstLine="567"/>
        <w:jc w:val="both"/>
      </w:pPr>
      <w:r w:rsidRPr="0040547B">
        <w:t>Староверова Ксения Олеговна, руководитель направления по взаимодействию с партнерами Управления непрерывной профессиональной подготовки взрослых Академии Ворлдскиллс Россия, Союз «Молодые профессионалы (Ворлдскиллс Россия)», к.пед.н., доцент.</w:t>
      </w:r>
    </w:p>
    <w:p w:rsidR="00162135" w:rsidRPr="0040547B" w:rsidRDefault="00162135" w:rsidP="00162135">
      <w:pPr>
        <w:pStyle w:val="ab"/>
        <w:ind w:left="0" w:firstLine="567"/>
        <w:jc w:val="both"/>
        <w:rPr>
          <w:lang w:val="ru-RU"/>
        </w:rPr>
      </w:pPr>
      <w:permStart w:id="29" w:edGrp="everyone"/>
      <w:r w:rsidRPr="0040547B">
        <w:rPr>
          <w:lang w:val="ru-RU"/>
        </w:rPr>
        <w:t xml:space="preserve">ФИО, должность, место работы, ученая степень и звание (при наличии), статус в экспертном сообществе </w:t>
      </w:r>
      <w:proofErr w:type="spellStart"/>
      <w:r w:rsidRPr="0040547B">
        <w:rPr>
          <w:lang w:val="ru-RU"/>
        </w:rPr>
        <w:t>Ворлдскиллс</w:t>
      </w:r>
      <w:proofErr w:type="spellEnd"/>
      <w:r w:rsidRPr="0040547B">
        <w:rPr>
          <w:lang w:val="ru-RU"/>
        </w:rPr>
        <w:t>.</w:t>
      </w:r>
    </w:p>
    <w:permEnd w:id="29"/>
    <w:p w:rsidR="00162135" w:rsidRDefault="001621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p w:rsidR="00694891" w:rsidRDefault="00694891" w:rsidP="001621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694891" w:rsidSect="0016103A">
      <w:headerReference w:type="default" r:id="rId9"/>
      <w:pgSz w:w="11900" w:h="16840"/>
      <w:pgMar w:top="1134" w:right="850" w:bottom="1560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7A" w:rsidRDefault="00930D7A">
      <w:r>
        <w:separator/>
      </w:r>
    </w:p>
  </w:endnote>
  <w:endnote w:type="continuationSeparator" w:id="0">
    <w:p w:rsidR="00930D7A" w:rsidRDefault="0093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00000003" w:usb1="40000048" w:usb2="00000000" w:usb3="00000000" w:csb0="000001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91" w:rsidRDefault="006948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7A" w:rsidRDefault="00930D7A">
      <w:r>
        <w:separator/>
      </w:r>
    </w:p>
  </w:footnote>
  <w:footnote w:type="continuationSeparator" w:id="0">
    <w:p w:rsidR="00930D7A" w:rsidRDefault="0093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91" w:rsidRDefault="006948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91" w:rsidRDefault="006948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B96"/>
    <w:multiLevelType w:val="multilevel"/>
    <w:tmpl w:val="14740C9C"/>
    <w:lvl w:ilvl="0">
      <w:start w:val="5"/>
      <w:numFmt w:val="decimal"/>
      <w:lvlText w:val="%1."/>
      <w:lvlJc w:val="left"/>
      <w:pPr>
        <w:ind w:left="708" w:hanging="70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099A0210"/>
    <w:multiLevelType w:val="multilevel"/>
    <w:tmpl w:val="A07E9EC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FE4EF2"/>
    <w:multiLevelType w:val="multilevel"/>
    <w:tmpl w:val="D26AAC2E"/>
    <w:lvl w:ilvl="0">
      <w:start w:val="3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>
    <w:nsid w:val="14BB7F66"/>
    <w:multiLevelType w:val="multilevel"/>
    <w:tmpl w:val="904C4A1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1E2ACA"/>
    <w:multiLevelType w:val="multilevel"/>
    <w:tmpl w:val="7EEA6016"/>
    <w:lvl w:ilvl="0">
      <w:start w:val="4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>
    <w:nsid w:val="1ABB3868"/>
    <w:multiLevelType w:val="multilevel"/>
    <w:tmpl w:val="5B2AEA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ED1652F"/>
    <w:multiLevelType w:val="multilevel"/>
    <w:tmpl w:val="19BCA3F2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>
    <w:nsid w:val="2C5336EA"/>
    <w:multiLevelType w:val="hybridMultilevel"/>
    <w:tmpl w:val="CCE64884"/>
    <w:styleLink w:val="3"/>
    <w:lvl w:ilvl="0" w:tplc="70DC0B86">
      <w:start w:val="1"/>
      <w:numFmt w:val="bullet"/>
      <w:lvlText w:val="-"/>
      <w:lvlJc w:val="left"/>
      <w:pPr>
        <w:tabs>
          <w:tab w:val="num" w:pos="1416"/>
        </w:tabs>
        <w:ind w:left="205" w:firstLine="10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24874">
      <w:start w:val="1"/>
      <w:numFmt w:val="bullet"/>
      <w:lvlText w:val="o"/>
      <w:lvlJc w:val="left"/>
      <w:pPr>
        <w:tabs>
          <w:tab w:val="num" w:pos="1931"/>
        </w:tabs>
        <w:ind w:left="720" w:firstLine="10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A290E">
      <w:start w:val="1"/>
      <w:numFmt w:val="bullet"/>
      <w:lvlText w:val="▪"/>
      <w:lvlJc w:val="left"/>
      <w:pPr>
        <w:tabs>
          <w:tab w:val="num" w:pos="2651"/>
        </w:tabs>
        <w:ind w:left="1440" w:firstLine="10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70A8">
      <w:start w:val="1"/>
      <w:numFmt w:val="bullet"/>
      <w:lvlText w:val="·"/>
      <w:lvlJc w:val="left"/>
      <w:pPr>
        <w:tabs>
          <w:tab w:val="num" w:pos="3371"/>
        </w:tabs>
        <w:ind w:left="2160" w:firstLine="10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811E0">
      <w:start w:val="1"/>
      <w:numFmt w:val="bullet"/>
      <w:lvlText w:val="o"/>
      <w:lvlJc w:val="left"/>
      <w:pPr>
        <w:tabs>
          <w:tab w:val="num" w:pos="4091"/>
        </w:tabs>
        <w:ind w:left="2880" w:firstLine="10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01A3E">
      <w:start w:val="1"/>
      <w:numFmt w:val="bullet"/>
      <w:lvlText w:val="▪"/>
      <w:lvlJc w:val="left"/>
      <w:pPr>
        <w:tabs>
          <w:tab w:val="num" w:pos="4811"/>
        </w:tabs>
        <w:ind w:left="3600" w:firstLine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A3112">
      <w:start w:val="1"/>
      <w:numFmt w:val="bullet"/>
      <w:lvlText w:val="·"/>
      <w:lvlJc w:val="left"/>
      <w:pPr>
        <w:tabs>
          <w:tab w:val="num" w:pos="5531"/>
        </w:tabs>
        <w:ind w:left="4320" w:firstLine="10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AF98E">
      <w:start w:val="1"/>
      <w:numFmt w:val="bullet"/>
      <w:lvlText w:val="o"/>
      <w:lvlJc w:val="left"/>
      <w:pPr>
        <w:tabs>
          <w:tab w:val="num" w:pos="6251"/>
        </w:tabs>
        <w:ind w:left="504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44132">
      <w:start w:val="1"/>
      <w:numFmt w:val="bullet"/>
      <w:lvlText w:val="▪"/>
      <w:lvlJc w:val="left"/>
      <w:pPr>
        <w:tabs>
          <w:tab w:val="num" w:pos="6971"/>
        </w:tabs>
        <w:ind w:left="5760" w:firstLine="3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2A2926"/>
    <w:multiLevelType w:val="multilevel"/>
    <w:tmpl w:val="C0E0F3DA"/>
    <w:lvl w:ilvl="0">
      <w:start w:val="1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>
    <w:nsid w:val="35FB1F91"/>
    <w:multiLevelType w:val="hybridMultilevel"/>
    <w:tmpl w:val="CCE64884"/>
    <w:numStyleLink w:val="3"/>
  </w:abstractNum>
  <w:abstractNum w:abstractNumId="10">
    <w:nsid w:val="36B8695A"/>
    <w:multiLevelType w:val="multilevel"/>
    <w:tmpl w:val="042679A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34E488E"/>
    <w:multiLevelType w:val="multilevel"/>
    <w:tmpl w:val="72C090CA"/>
    <w:lvl w:ilvl="0">
      <w:start w:val="1"/>
      <w:numFmt w:val="bullet"/>
      <w:lvlText w:val="−"/>
      <w:lvlJc w:val="left"/>
      <w:pPr>
        <w:ind w:left="205" w:firstLine="100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101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10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105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5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107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9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68D87F39"/>
    <w:multiLevelType w:val="multilevel"/>
    <w:tmpl w:val="2168F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3">
    <w:nsid w:val="69AB0BCE"/>
    <w:multiLevelType w:val="multilevel"/>
    <w:tmpl w:val="3B904E44"/>
    <w:numStyleLink w:val="1"/>
  </w:abstractNum>
  <w:abstractNum w:abstractNumId="14">
    <w:nsid w:val="6C247CE5"/>
    <w:multiLevelType w:val="multilevel"/>
    <w:tmpl w:val="3B904E44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4"/>
  </w:num>
  <w:num w:numId="12">
    <w:abstractNumId w:val="13"/>
    <w:lvlOverride w:ilvl="0"/>
    <w:lvlOverride w:ilvl="1">
      <w:startOverride w:val="3"/>
    </w:lvlOverride>
  </w:num>
  <w:num w:numId="13">
    <w:abstractNumId w:val="13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9"/>
  </w:num>
  <w:num w:numId="17">
    <w:abstractNumId w:val="9"/>
    <w:lvlOverride w:ilvl="0">
      <w:lvl w:ilvl="0" w:tplc="173257DA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D88F92">
        <w:start w:val="1"/>
        <w:numFmt w:val="bullet"/>
        <w:lvlText w:val="o"/>
        <w:lvlJc w:val="left"/>
        <w:pPr>
          <w:tabs>
            <w:tab w:val="num" w:pos="1571"/>
          </w:tabs>
          <w:ind w:left="720" w:firstLine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04DC76">
        <w:start w:val="1"/>
        <w:numFmt w:val="bullet"/>
        <w:lvlText w:val="▪"/>
        <w:lvlJc w:val="left"/>
        <w:pPr>
          <w:tabs>
            <w:tab w:val="num" w:pos="2291"/>
          </w:tabs>
          <w:ind w:left="1440" w:firstLine="3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C843AC">
        <w:start w:val="1"/>
        <w:numFmt w:val="bullet"/>
        <w:lvlText w:val="·"/>
        <w:lvlJc w:val="left"/>
        <w:pPr>
          <w:tabs>
            <w:tab w:val="num" w:pos="3011"/>
          </w:tabs>
          <w:ind w:left="2160" w:firstLine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D8CE14">
        <w:start w:val="1"/>
        <w:numFmt w:val="bullet"/>
        <w:lvlText w:val="o"/>
        <w:lvlJc w:val="left"/>
        <w:pPr>
          <w:tabs>
            <w:tab w:val="num" w:pos="3731"/>
          </w:tabs>
          <w:ind w:left="2880" w:firstLine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4C6346">
        <w:start w:val="1"/>
        <w:numFmt w:val="bullet"/>
        <w:lvlText w:val="▪"/>
        <w:lvlJc w:val="left"/>
        <w:pPr>
          <w:tabs>
            <w:tab w:val="num" w:pos="4451"/>
          </w:tabs>
          <w:ind w:left="3600" w:firstLine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A2BEAE">
        <w:start w:val="1"/>
        <w:numFmt w:val="bullet"/>
        <w:lvlText w:val="·"/>
        <w:lvlJc w:val="left"/>
        <w:pPr>
          <w:tabs>
            <w:tab w:val="num" w:pos="5171"/>
          </w:tabs>
          <w:ind w:left="4320" w:firstLine="3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2ECEFC">
        <w:start w:val="1"/>
        <w:numFmt w:val="bullet"/>
        <w:lvlText w:val="o"/>
        <w:lvlJc w:val="left"/>
        <w:pPr>
          <w:tabs>
            <w:tab w:val="num" w:pos="5891"/>
          </w:tabs>
          <w:ind w:left="5040" w:firstLine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608B50">
        <w:start w:val="1"/>
        <w:numFmt w:val="bullet"/>
        <w:lvlText w:val="▪"/>
        <w:lvlJc w:val="left"/>
        <w:pPr>
          <w:tabs>
            <w:tab w:val="num" w:pos="6611"/>
          </w:tabs>
          <w:ind w:left="5760" w:firstLine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jpybuT1ZkNzcL29pLdNJ0OjYp8ITsw+s639iVEKvgswmX6GMTP32w4p3OVMTnQqHqxtcNKESz4L&#10;dAAnkibrSA==" w:salt="Y2AEsszl64w36PTKeD3l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891"/>
    <w:rsid w:val="000D3666"/>
    <w:rsid w:val="0016103A"/>
    <w:rsid w:val="00162135"/>
    <w:rsid w:val="00490504"/>
    <w:rsid w:val="004B1591"/>
    <w:rsid w:val="004E17BF"/>
    <w:rsid w:val="00694891"/>
    <w:rsid w:val="007B56F8"/>
    <w:rsid w:val="00930D7A"/>
    <w:rsid w:val="00E821B6"/>
    <w:rsid w:val="00E9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03A"/>
  </w:style>
  <w:style w:type="paragraph" w:styleId="10">
    <w:name w:val="heading 1"/>
    <w:basedOn w:val="a"/>
    <w:next w:val="a"/>
    <w:rsid w:val="001610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610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rsid w:val="001610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6103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610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610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10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10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610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16103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"/>
    <w:rsid w:val="0016103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5"/>
    <w:basedOn w:val="TableNormal"/>
    <w:rsid w:val="001610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1610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16103A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0">
    <w:name w:val="2"/>
    <w:basedOn w:val="TableNormal"/>
    <w:rsid w:val="0016103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"/>
    <w:basedOn w:val="TableNormal"/>
    <w:rsid w:val="0016103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16103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103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103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D36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66"/>
    <w:rPr>
      <w:rFonts w:ascii="Segoe UI" w:hAnsi="Segoe UI" w:cs="Segoe UI"/>
      <w:sz w:val="18"/>
      <w:szCs w:val="18"/>
    </w:rPr>
  </w:style>
  <w:style w:type="paragraph" w:customStyle="1" w:styleId="aa">
    <w:name w:val="По умолчанию"/>
    <w:rsid w:val="001621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ab">
    <w:name w:val="List Paragraph"/>
    <w:rsid w:val="0016213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1">
    <w:name w:val="Импортированный стиль 1"/>
    <w:rsid w:val="00162135"/>
    <w:pPr>
      <w:numPr>
        <w:numId w:val="11"/>
      </w:numPr>
    </w:pPr>
  </w:style>
  <w:style w:type="paragraph" w:customStyle="1" w:styleId="Default">
    <w:name w:val="Default"/>
    <w:rsid w:val="001621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numbering" w:customStyle="1" w:styleId="3">
    <w:name w:val="Импортированный стиль 3"/>
    <w:rsid w:val="00162135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3862</Words>
  <Characters>22019</Characters>
  <Application>Microsoft Office Word</Application>
  <DocSecurity>8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Староверова</dc:creator>
  <cp:lastModifiedBy>Талгат Нигматуллович</cp:lastModifiedBy>
  <cp:revision>2</cp:revision>
  <dcterms:created xsi:type="dcterms:W3CDTF">2020-02-13T06:53:00Z</dcterms:created>
  <dcterms:modified xsi:type="dcterms:W3CDTF">2020-02-13T06:53:00Z</dcterms:modified>
</cp:coreProperties>
</file>